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4880" w14:textId="77777777" w:rsidR="00C06BE2" w:rsidRPr="006836D1" w:rsidRDefault="00C06BE2" w:rsidP="00C06BE2">
      <w:pPr>
        <w:pStyle w:val="Heading1"/>
        <w:pBdr>
          <w:bottom w:val="dashSmallGap" w:sz="4" w:space="1" w:color="auto"/>
        </w:pBdr>
        <w:rPr>
          <w:rFonts w:cs="Tahoma"/>
          <w:lang w:val="sv-SE"/>
        </w:rPr>
      </w:pPr>
      <w:r w:rsidRPr="006836D1">
        <w:rPr>
          <w:rFonts w:cs="Tahoma"/>
          <w:lang w:val="sv-SE"/>
        </w:rPr>
        <w:t>Personal DETAILS</w:t>
      </w:r>
    </w:p>
    <w:p w14:paraId="4DCC2314" w14:textId="77777777" w:rsidR="00C06BE2" w:rsidRPr="006836D1" w:rsidRDefault="00C06BE2" w:rsidP="00C06BE2">
      <w:pPr>
        <w:rPr>
          <w:rFonts w:cs="Tahoma"/>
          <w:lang w:val="sv-SE"/>
        </w:rPr>
      </w:pPr>
      <w:bookmarkStart w:id="0" w:name="_GoBack"/>
      <w:r w:rsidRPr="006836D1">
        <w:rPr>
          <w:rFonts w:cs="Tahoma"/>
          <w:bCs/>
          <w:caps/>
          <w:noProof/>
          <w:lang w:val="en-US"/>
        </w:rPr>
        <w:drawing>
          <wp:anchor distT="0" distB="0" distL="114300" distR="114300" simplePos="0" relativeHeight="251659264" behindDoc="0" locked="0" layoutInCell="1" allowOverlap="1" wp14:anchorId="0DEE6C8A" wp14:editId="65734D2D">
            <wp:simplePos x="0" y="0"/>
            <wp:positionH relativeFrom="column">
              <wp:posOffset>4534535</wp:posOffset>
            </wp:positionH>
            <wp:positionV relativeFrom="paragraph">
              <wp:posOffset>25400</wp:posOffset>
            </wp:positionV>
            <wp:extent cx="1193800" cy="1257300"/>
            <wp:effectExtent l="0" t="0" r="0" b="0"/>
            <wp:wrapNone/>
            <wp:docPr id="1" name="Picture 1" descr="Macintosh HD:Users:SudhakarBangera:Pictures:Sudhakar:Sudhakar 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dhakarBangera:Pictures:Sudhakar:Sudhakar PP.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9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B6A822B" w14:textId="401171C5" w:rsidR="00C06BE2" w:rsidRPr="006836D1" w:rsidRDefault="00425ABF" w:rsidP="00C06BE2">
      <w:pPr>
        <w:rPr>
          <w:rFonts w:cs="Tahoma"/>
          <w:sz w:val="26"/>
          <w:lang w:val="sv-SE"/>
        </w:rPr>
      </w:pPr>
      <w:r>
        <w:rPr>
          <w:rFonts w:cs="Tahoma"/>
          <w:b/>
          <w:lang w:val="sv-SE"/>
        </w:rPr>
        <w:t>Sudhakar Bangera</w:t>
      </w:r>
    </w:p>
    <w:p w14:paraId="30108589" w14:textId="77777777" w:rsidR="00C06BE2" w:rsidRPr="006836D1" w:rsidRDefault="00C06BE2" w:rsidP="00C06BE2">
      <w:pPr>
        <w:rPr>
          <w:rFonts w:cs="Tahoma"/>
        </w:rPr>
      </w:pPr>
      <w:r w:rsidRPr="006836D1">
        <w:rPr>
          <w:rFonts w:cs="Tahoma"/>
        </w:rPr>
        <w:t>G 5, Mount Meru Apartments</w:t>
      </w:r>
    </w:p>
    <w:p w14:paraId="04DFB16A" w14:textId="77777777" w:rsidR="00C06BE2" w:rsidRPr="006836D1" w:rsidRDefault="00C06BE2" w:rsidP="00C06BE2">
      <w:pPr>
        <w:rPr>
          <w:rFonts w:cs="Tahoma"/>
        </w:rPr>
      </w:pPr>
      <w:r w:rsidRPr="006836D1">
        <w:rPr>
          <w:rFonts w:cs="Tahoma"/>
        </w:rPr>
        <w:t>Road # 5 Banjara Hills</w:t>
      </w:r>
    </w:p>
    <w:p w14:paraId="14A5DE6A" w14:textId="77777777" w:rsidR="00C06BE2" w:rsidRPr="006836D1" w:rsidRDefault="00C06BE2" w:rsidP="00C06BE2">
      <w:pPr>
        <w:rPr>
          <w:rFonts w:cs="Tahoma"/>
        </w:rPr>
      </w:pPr>
      <w:r w:rsidRPr="006836D1">
        <w:rPr>
          <w:rFonts w:cs="Tahoma"/>
        </w:rPr>
        <w:t>Hyderabad 500034, INDIA</w:t>
      </w:r>
    </w:p>
    <w:p w14:paraId="3A52571C" w14:textId="77777777" w:rsidR="00C06BE2" w:rsidRPr="006836D1" w:rsidRDefault="00C06BE2" w:rsidP="00C06BE2">
      <w:pPr>
        <w:rPr>
          <w:rFonts w:cs="Tahoma"/>
        </w:rPr>
      </w:pPr>
    </w:p>
    <w:p w14:paraId="03E49568" w14:textId="298C8183" w:rsidR="00C06BE2" w:rsidRPr="006836D1" w:rsidRDefault="00C06BE2" w:rsidP="00C06BE2">
      <w:pPr>
        <w:ind w:firstLine="720"/>
        <w:rPr>
          <w:rFonts w:cs="Tahoma"/>
        </w:rPr>
      </w:pPr>
      <w:r w:rsidRPr="006836D1">
        <w:rPr>
          <w:rFonts w:cs="Tahoma"/>
        </w:rPr>
        <w:t>Telephone: +91 8886 40 4001 (Mobile)</w:t>
      </w:r>
    </w:p>
    <w:p w14:paraId="73446E27" w14:textId="77777777" w:rsidR="00C06BE2" w:rsidRPr="006836D1" w:rsidRDefault="00C06BE2" w:rsidP="00C06BE2">
      <w:pPr>
        <w:ind w:firstLine="720"/>
        <w:rPr>
          <w:rFonts w:cs="Tahoma"/>
        </w:rPr>
      </w:pPr>
      <w:r w:rsidRPr="006836D1">
        <w:rPr>
          <w:rFonts w:cs="Tahoma"/>
        </w:rPr>
        <w:t xml:space="preserve">Email: </w:t>
      </w:r>
      <w:hyperlink r:id="rId9" w:history="1">
        <w:r w:rsidRPr="006836D1">
          <w:rPr>
            <w:rStyle w:val="Hyperlink"/>
            <w:rFonts w:cs="Tahoma"/>
          </w:rPr>
          <w:t>bangerasudhakar@hotmail.com</w:t>
        </w:r>
      </w:hyperlink>
    </w:p>
    <w:p w14:paraId="2342B0ED" w14:textId="77777777" w:rsidR="00C06BE2" w:rsidRPr="006836D1" w:rsidRDefault="00C06BE2" w:rsidP="00C06BE2">
      <w:pPr>
        <w:rPr>
          <w:rFonts w:cs="Tahoma"/>
        </w:rPr>
      </w:pPr>
    </w:p>
    <w:p w14:paraId="508A3728" w14:textId="77777777" w:rsidR="00C06BE2" w:rsidRPr="006836D1" w:rsidRDefault="00C06BE2" w:rsidP="00C06BE2">
      <w:pPr>
        <w:rPr>
          <w:rFonts w:cs="Tahoma"/>
        </w:rPr>
      </w:pPr>
    </w:p>
    <w:p w14:paraId="6172E92C" w14:textId="77777777" w:rsidR="00C06BE2" w:rsidRPr="006836D1" w:rsidRDefault="00C06BE2" w:rsidP="00C06BE2">
      <w:pPr>
        <w:pStyle w:val="Heading1"/>
        <w:pBdr>
          <w:bottom w:val="dashSmallGap" w:sz="4" w:space="1" w:color="auto"/>
        </w:pBdr>
        <w:rPr>
          <w:rFonts w:cs="Tahoma"/>
        </w:rPr>
      </w:pPr>
      <w:r w:rsidRPr="006836D1">
        <w:rPr>
          <w:rFonts w:cs="Tahoma"/>
        </w:rPr>
        <w:t>Career Objective</w:t>
      </w:r>
    </w:p>
    <w:p w14:paraId="10682F8E" w14:textId="77777777" w:rsidR="00C06BE2" w:rsidRPr="006836D1" w:rsidRDefault="00C06BE2" w:rsidP="00C06BE2">
      <w:pPr>
        <w:rPr>
          <w:rFonts w:cs="Tahoma"/>
        </w:rPr>
      </w:pPr>
    </w:p>
    <w:p w14:paraId="6E52E8A2" w14:textId="2B86A008" w:rsidR="00C06BE2" w:rsidRPr="006836D1" w:rsidRDefault="00923451" w:rsidP="00C06BE2">
      <w:pPr>
        <w:rPr>
          <w:rFonts w:cs="Tahoma"/>
        </w:rPr>
      </w:pPr>
      <w:r w:rsidRPr="006B2768">
        <w:rPr>
          <w:rFonts w:cs="Tahoma"/>
        </w:rPr>
        <w:t>Seeking new challenges across Business/ Research Program Management, Auditing, Medical Writing, Clinical Operations, Site Management, Medical Affairs, Medical Imaging, and Data Management in Academics, Biopharmaceutical industry, CRO, Government and Healthcare organisations that can effectively utilize my passion, education and work experience in pharmaceutical research</w:t>
      </w:r>
      <w:r w:rsidRPr="006B2768">
        <w:t>.</w:t>
      </w:r>
    </w:p>
    <w:p w14:paraId="361DA493" w14:textId="77777777" w:rsidR="00E25CB1" w:rsidRDefault="00E25CB1" w:rsidP="00C06BE2">
      <w:pPr>
        <w:rPr>
          <w:rFonts w:cs="Tahoma"/>
        </w:rPr>
      </w:pPr>
    </w:p>
    <w:p w14:paraId="66B61358" w14:textId="77777777" w:rsidR="00923451" w:rsidRPr="006836D1" w:rsidRDefault="00923451" w:rsidP="00C06BE2">
      <w:pPr>
        <w:rPr>
          <w:rFonts w:cs="Tahoma"/>
        </w:rPr>
      </w:pPr>
    </w:p>
    <w:p w14:paraId="7DB375BA" w14:textId="77777777" w:rsidR="00C06BE2" w:rsidRPr="006836D1" w:rsidRDefault="00C06BE2" w:rsidP="00C06BE2">
      <w:pPr>
        <w:pStyle w:val="Heading1"/>
        <w:pBdr>
          <w:bottom w:val="dashSmallGap" w:sz="4" w:space="1" w:color="auto"/>
        </w:pBdr>
        <w:rPr>
          <w:rFonts w:cs="Tahoma"/>
        </w:rPr>
      </w:pPr>
      <w:r w:rsidRPr="006836D1">
        <w:rPr>
          <w:rFonts w:cs="Tahoma"/>
        </w:rPr>
        <w:t>SUMMARY</w:t>
      </w:r>
    </w:p>
    <w:p w14:paraId="68B8498B" w14:textId="77777777" w:rsidR="00C06BE2" w:rsidRPr="006836D1" w:rsidRDefault="00C06BE2" w:rsidP="00C06BE2">
      <w:pPr>
        <w:rPr>
          <w:lang w:val="sv-SE"/>
        </w:rPr>
      </w:pPr>
    </w:p>
    <w:p w14:paraId="00EA45C6" w14:textId="77777777" w:rsidR="00C06BE2" w:rsidRPr="006836D1" w:rsidRDefault="00C06BE2" w:rsidP="00C06BE2">
      <w:pPr>
        <w:pStyle w:val="ListParagraph"/>
        <w:numPr>
          <w:ilvl w:val="0"/>
          <w:numId w:val="13"/>
        </w:numPr>
      </w:pPr>
      <w:r w:rsidRPr="006836D1">
        <w:t xml:space="preserve">Extensive work experience of 25 years in health-care (Hospitals and Medical Schools), global and local Clinical/ Contract Research Organisations, Academic Research Organisation, Site Management Organisation, Medical Imaging, Clinical Bioavailability and Bioequivalence (BA-BE), global Pharmaceutical Company and Public Health. </w:t>
      </w:r>
    </w:p>
    <w:p w14:paraId="36835C1A" w14:textId="77777777" w:rsidR="00C06BE2" w:rsidRPr="006836D1" w:rsidRDefault="00C06BE2" w:rsidP="00C06BE2">
      <w:pPr>
        <w:pStyle w:val="ListParagraph"/>
        <w:numPr>
          <w:ilvl w:val="0"/>
          <w:numId w:val="13"/>
        </w:numPr>
      </w:pPr>
      <w:r w:rsidRPr="006836D1">
        <w:t xml:space="preserve">A multifaceted dynamic healthcare and clinical research professional combined with prompt and astute decision-making capabilities and organisational skills. </w:t>
      </w:r>
    </w:p>
    <w:p w14:paraId="68711A80" w14:textId="77777777" w:rsidR="00C06BE2" w:rsidRPr="006836D1" w:rsidRDefault="00C06BE2" w:rsidP="00C06BE2">
      <w:pPr>
        <w:pStyle w:val="ListParagraph"/>
        <w:numPr>
          <w:ilvl w:val="0"/>
          <w:numId w:val="13"/>
        </w:numPr>
      </w:pPr>
      <w:r w:rsidRPr="006836D1">
        <w:t xml:space="preserve">Demonstrated and proven track record for </w:t>
      </w:r>
      <w:r w:rsidRPr="006836D1">
        <w:rPr>
          <w:rFonts w:cs="Tahoma"/>
          <w:i/>
        </w:rPr>
        <w:t>managing businesses, administration and coordination of several hundred complex global programs (clinical studies) in various capacities</w:t>
      </w:r>
      <w:r w:rsidRPr="006836D1">
        <w:rPr>
          <w:rFonts w:cs="Tahoma"/>
        </w:rPr>
        <w:t xml:space="preserve">. </w:t>
      </w:r>
    </w:p>
    <w:p w14:paraId="561289A0" w14:textId="77777777" w:rsidR="00C06BE2" w:rsidRPr="006836D1" w:rsidRDefault="00C06BE2" w:rsidP="00C06BE2">
      <w:pPr>
        <w:pStyle w:val="ListParagraph"/>
        <w:numPr>
          <w:ilvl w:val="0"/>
          <w:numId w:val="13"/>
        </w:numPr>
      </w:pPr>
      <w:r w:rsidRPr="006836D1">
        <w:rPr>
          <w:rFonts w:cs="Tahoma"/>
        </w:rPr>
        <w:t>Held top managerial positions as COO, Country Manager, Vice-President, Director, Project Manager and Professor in national and international organisations and institutions</w:t>
      </w:r>
      <w:r w:rsidRPr="006836D1">
        <w:t xml:space="preserve">. </w:t>
      </w:r>
    </w:p>
    <w:p w14:paraId="203692E6" w14:textId="77777777" w:rsidR="00C06BE2" w:rsidRPr="006836D1" w:rsidRDefault="00C06BE2" w:rsidP="00C06BE2">
      <w:pPr>
        <w:pStyle w:val="ListParagraph"/>
        <w:numPr>
          <w:ilvl w:val="0"/>
          <w:numId w:val="13"/>
        </w:numPr>
      </w:pPr>
      <w:r w:rsidRPr="006836D1">
        <w:rPr>
          <w:rFonts w:cs="Tahoma"/>
        </w:rPr>
        <w:t xml:space="preserve">“Roll up the sleeves" and "on the floor” attitude with strong quantitative/ qualitative reasoning abilities. </w:t>
      </w:r>
    </w:p>
    <w:p w14:paraId="68AE37E0" w14:textId="77777777" w:rsidR="00C06BE2" w:rsidRPr="006836D1" w:rsidRDefault="00C06BE2" w:rsidP="00C06BE2">
      <w:pPr>
        <w:pStyle w:val="ListParagraph"/>
        <w:numPr>
          <w:ilvl w:val="0"/>
          <w:numId w:val="13"/>
        </w:numPr>
      </w:pPr>
      <w:r w:rsidRPr="006836D1">
        <w:rPr>
          <w:rFonts w:cs="Tahoma"/>
        </w:rPr>
        <w:t>Ex</w:t>
      </w:r>
      <w:r w:rsidRPr="006836D1">
        <w:rPr>
          <w:rFonts w:cs="Tahoma"/>
          <w:lang w:val="en-US"/>
        </w:rPr>
        <w:t>pert in delivering full scope BA-BE, Phase 2 to 4 Clinical Trials, Medical Imaging, and Academic Studies.</w:t>
      </w:r>
    </w:p>
    <w:p w14:paraId="7EA280A9" w14:textId="77777777" w:rsidR="00C06BE2" w:rsidRPr="006836D1" w:rsidRDefault="00C06BE2" w:rsidP="00C06BE2">
      <w:pPr>
        <w:pStyle w:val="ListParagraph"/>
        <w:numPr>
          <w:ilvl w:val="0"/>
          <w:numId w:val="13"/>
        </w:numPr>
      </w:pPr>
      <w:r w:rsidRPr="006836D1">
        <w:rPr>
          <w:rFonts w:cs="Tahoma"/>
        </w:rPr>
        <w:t>Strong leadership, communication &amp; problem-solving skills, and capability to enthuse, motivate and involve individuals and teams; passionate, forward thinking and growth-oriented individual with an analytical bent of mind who likes to take up new challenges and believes in thinking out-of-the-box.</w:t>
      </w:r>
    </w:p>
    <w:p w14:paraId="3576AE3D" w14:textId="77777777" w:rsidR="00B4082A" w:rsidRPr="006836D1" w:rsidRDefault="00B4082A" w:rsidP="00C06BE2"/>
    <w:p w14:paraId="06A635FE" w14:textId="60C9CA75" w:rsidR="003A7C93" w:rsidRPr="006836D1" w:rsidRDefault="00920B9E" w:rsidP="003A7C93">
      <w:pPr>
        <w:pStyle w:val="Heading2"/>
        <w:pBdr>
          <w:bottom w:val="dashSmallGap" w:sz="4" w:space="1" w:color="auto"/>
        </w:pBdr>
        <w:rPr>
          <w:rFonts w:cs="Tahoma"/>
          <w:iCs w:val="0"/>
          <w:lang w:val="sv-SE"/>
        </w:rPr>
      </w:pPr>
      <w:r w:rsidRPr="006836D1">
        <w:rPr>
          <w:rFonts w:cs="Tahoma"/>
          <w:iCs w:val="0"/>
          <w:lang w:val="sv-SE"/>
        </w:rPr>
        <w:t xml:space="preserve">Overall </w:t>
      </w:r>
      <w:r w:rsidR="003A7C93" w:rsidRPr="006836D1">
        <w:rPr>
          <w:rFonts w:cs="Tahoma"/>
          <w:iCs w:val="0"/>
          <w:lang w:val="sv-SE"/>
        </w:rPr>
        <w:t>Experience</w:t>
      </w:r>
      <w:r w:rsidR="006420D8" w:rsidRPr="006836D1">
        <w:rPr>
          <w:rFonts w:cs="Tahoma"/>
          <w:iCs w:val="0"/>
          <w:lang w:val="sv-SE"/>
        </w:rPr>
        <w:t xml:space="preserve"> in </w:t>
      </w:r>
      <w:r w:rsidR="00001DC8" w:rsidRPr="006836D1">
        <w:rPr>
          <w:rFonts w:cs="Tahoma"/>
          <w:iCs w:val="0"/>
          <w:lang w:val="sv-SE"/>
        </w:rPr>
        <w:t>Project Management at</w:t>
      </w:r>
      <w:r w:rsidR="001930B3" w:rsidRPr="006836D1">
        <w:rPr>
          <w:rFonts w:cs="Tahoma"/>
          <w:iCs w:val="0"/>
          <w:lang w:val="sv-SE"/>
        </w:rPr>
        <w:t xml:space="preserve"> </w:t>
      </w:r>
      <w:proofErr w:type="spellStart"/>
      <w:r w:rsidR="003F3E18">
        <w:rPr>
          <w:rFonts w:cs="Tahoma"/>
          <w:iCs w:val="0"/>
          <w:lang w:val="sv-SE"/>
        </w:rPr>
        <w:t>Academics</w:t>
      </w:r>
      <w:proofErr w:type="spellEnd"/>
      <w:r w:rsidR="003F3E18">
        <w:rPr>
          <w:rFonts w:cs="Tahoma"/>
          <w:iCs w:val="0"/>
          <w:lang w:val="sv-SE"/>
        </w:rPr>
        <w:t>,</w:t>
      </w:r>
      <w:r w:rsidR="003F3E18" w:rsidRPr="006836D1">
        <w:rPr>
          <w:rFonts w:cs="Tahoma"/>
          <w:iCs w:val="0"/>
          <w:lang w:val="sv-SE"/>
        </w:rPr>
        <w:t xml:space="preserve"> Healthcare, CRO, SMO, </w:t>
      </w:r>
      <w:proofErr w:type="spellStart"/>
      <w:r w:rsidR="003F3E18" w:rsidRPr="006836D1">
        <w:rPr>
          <w:rFonts w:cs="Tahoma"/>
          <w:iCs w:val="0"/>
          <w:lang w:val="sv-SE"/>
        </w:rPr>
        <w:t>Pharmaceu</w:t>
      </w:r>
      <w:r w:rsidR="003F3E18">
        <w:rPr>
          <w:rFonts w:cs="Tahoma"/>
          <w:iCs w:val="0"/>
          <w:lang w:val="sv-SE"/>
        </w:rPr>
        <w:t>tical</w:t>
      </w:r>
      <w:proofErr w:type="spellEnd"/>
      <w:r w:rsidR="003F3E18">
        <w:rPr>
          <w:rFonts w:cs="Tahoma"/>
          <w:iCs w:val="0"/>
          <w:lang w:val="sv-SE"/>
        </w:rPr>
        <w:t xml:space="preserve"> Company and </w:t>
      </w:r>
      <w:proofErr w:type="spellStart"/>
      <w:r w:rsidR="003F3E18">
        <w:rPr>
          <w:rFonts w:cs="Tahoma"/>
          <w:iCs w:val="0"/>
          <w:lang w:val="sv-SE"/>
        </w:rPr>
        <w:t>Government</w:t>
      </w:r>
      <w:proofErr w:type="spellEnd"/>
      <w:r w:rsidR="003F3E18">
        <w:rPr>
          <w:rFonts w:cs="Tahoma"/>
          <w:iCs w:val="0"/>
          <w:lang w:val="sv-SE"/>
        </w:rPr>
        <w:t xml:space="preserve"> Service</w:t>
      </w:r>
    </w:p>
    <w:p w14:paraId="3171FD7B" w14:textId="77777777" w:rsidR="00FA2799" w:rsidRPr="006836D1" w:rsidRDefault="00FA2799" w:rsidP="00001DC8">
      <w:pPr>
        <w:rPr>
          <w:rFonts w:cs="Tahoma"/>
          <w:bCs/>
          <w:iCs/>
        </w:rPr>
      </w:pPr>
      <w:r w:rsidRPr="006836D1">
        <w:rPr>
          <w:rFonts w:cs="Tahoma"/>
          <w:bCs/>
          <w:iCs/>
        </w:rPr>
        <w:t xml:space="preserve"> </w:t>
      </w:r>
    </w:p>
    <w:p w14:paraId="7D1637F7" w14:textId="77777777" w:rsidR="00001DC8" w:rsidRPr="006836D1" w:rsidRDefault="00001DC8" w:rsidP="00001DC8">
      <w:pPr>
        <w:pStyle w:val="ListParagraph"/>
        <w:numPr>
          <w:ilvl w:val="0"/>
          <w:numId w:val="2"/>
        </w:numPr>
        <w:ind w:left="432" w:hanging="144"/>
        <w:rPr>
          <w:rFonts w:cs="Tahoma"/>
          <w:b/>
          <w:bCs/>
          <w:iCs/>
        </w:rPr>
      </w:pPr>
      <w:r w:rsidRPr="006836D1">
        <w:rPr>
          <w:rFonts w:cs="Tahoma"/>
          <w:b/>
          <w:bCs/>
          <w:iCs/>
        </w:rPr>
        <w:t xml:space="preserve">Project </w:t>
      </w:r>
      <w:r w:rsidR="00026E6C" w:rsidRPr="006836D1">
        <w:rPr>
          <w:rFonts w:cs="Tahoma"/>
          <w:b/>
          <w:bCs/>
          <w:iCs/>
        </w:rPr>
        <w:t xml:space="preserve">Leadership and </w:t>
      </w:r>
      <w:r w:rsidRPr="006836D1">
        <w:rPr>
          <w:rFonts w:cs="Tahoma"/>
          <w:b/>
          <w:bCs/>
          <w:iCs/>
        </w:rPr>
        <w:t>Administration:</w:t>
      </w:r>
    </w:p>
    <w:p w14:paraId="7C73D638"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Overseen project and program delivery for all assigned customer contracted work ensuring metrics and customer goals are achieved, consolidating resources, sharing best practices, and achieving customer loyalty</w:t>
      </w:r>
    </w:p>
    <w:p w14:paraId="02EE2758"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lastRenderedPageBreak/>
        <w:t>Served as a senior operations customer-facing linkage between the company and client, developing relationships within customer development group and liaising with other customer functional groups to enhance the value of the partnership</w:t>
      </w:r>
    </w:p>
    <w:p w14:paraId="05681E55"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Established and lead activities related to the Executive and Operational Governance bodies and be directly responsible for resolution of issue escalation, both internally and externally</w:t>
      </w:r>
    </w:p>
    <w:p w14:paraId="54EB56F4" w14:textId="56AB8739" w:rsidR="00CF4A3E" w:rsidRPr="006836D1" w:rsidRDefault="00CF4A3E" w:rsidP="00290101">
      <w:pPr>
        <w:numPr>
          <w:ilvl w:val="0"/>
          <w:numId w:val="3"/>
        </w:numPr>
        <w:tabs>
          <w:tab w:val="clear" w:pos="738"/>
        </w:tabs>
        <w:ind w:left="720" w:hanging="144"/>
        <w:rPr>
          <w:rFonts w:cs="Tahoma"/>
          <w:bCs/>
          <w:iCs/>
        </w:rPr>
      </w:pPr>
      <w:r w:rsidRPr="006836D1">
        <w:rPr>
          <w:rFonts w:cs="Tahoma"/>
          <w:szCs w:val="20"/>
        </w:rPr>
        <w:t>Interactions with key officials at Ministries of Science &amp; Technology, Ministry of Health and premier Academic Institutions for translation of innovation for improving public health</w:t>
      </w:r>
    </w:p>
    <w:p w14:paraId="066061AD"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rPr>
        <w:t>Managed staff in accordance with organization's policies and applicable regulations. Responsibilities include planning, assigning, and directing work; appraising performance and guiding professional development; rewarding and disciplining employees; addressing employee relations issues and resolving problems. Approved actions on human resources matters</w:t>
      </w:r>
      <w:r w:rsidRPr="006836D1">
        <w:rPr>
          <w:rFonts w:cs="Tahoma"/>
          <w:bCs/>
          <w:iCs/>
        </w:rPr>
        <w:t xml:space="preserve">. </w:t>
      </w:r>
      <w:r w:rsidRPr="006836D1">
        <w:rPr>
          <w:rFonts w:cs="Tahoma"/>
          <w:szCs w:val="20"/>
        </w:rPr>
        <w:t>Worked with Program Directors, Program Managers and Line Managers to determine and meet the needs of specific programs</w:t>
      </w:r>
    </w:p>
    <w:p w14:paraId="3A8FD632"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Facilitated team building and communication</w:t>
      </w:r>
    </w:p>
    <w:p w14:paraId="3B191B20"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Worked with other internal departments to ensure project related tasks and/or issues are resolved</w:t>
      </w:r>
    </w:p>
    <w:p w14:paraId="4D328134" w14:textId="77777777" w:rsidR="00290101" w:rsidRPr="006836D1" w:rsidRDefault="00290101" w:rsidP="00290101">
      <w:pPr>
        <w:numPr>
          <w:ilvl w:val="0"/>
          <w:numId w:val="3"/>
        </w:numPr>
        <w:tabs>
          <w:tab w:val="clear" w:pos="738"/>
        </w:tabs>
        <w:ind w:left="720" w:hanging="144"/>
        <w:rPr>
          <w:rFonts w:cs="Tahoma"/>
          <w:szCs w:val="20"/>
        </w:rPr>
      </w:pPr>
      <w:r w:rsidRPr="006836D1">
        <w:rPr>
          <w:rFonts w:cs="Tahoma"/>
          <w:szCs w:val="20"/>
        </w:rPr>
        <w:t xml:space="preserve">Promoted and championed process </w:t>
      </w:r>
      <w:r w:rsidRPr="006836D1">
        <w:rPr>
          <w:rFonts w:cs="Tahoma"/>
          <w:bCs/>
          <w:iCs/>
        </w:rPr>
        <w:t>development</w:t>
      </w:r>
      <w:r w:rsidRPr="006836D1">
        <w:rPr>
          <w:rFonts w:cs="Tahoma"/>
          <w:szCs w:val="20"/>
        </w:rPr>
        <w:t xml:space="preserve"> and implementation efforts within department for improved operational efficiencies. </w:t>
      </w:r>
      <w:r w:rsidRPr="006836D1">
        <w:rPr>
          <w:rFonts w:cs="Tahoma"/>
        </w:rPr>
        <w:t>Identified and implemented strategic opportunities (risk management, contingency planning, and enrolment strategies) to enhance and improve the project deliverables</w:t>
      </w:r>
      <w:r w:rsidRPr="006836D1">
        <w:rPr>
          <w:rFonts w:cs="Tahoma"/>
          <w:szCs w:val="20"/>
        </w:rPr>
        <w:t>. Monitor performance metrics</w:t>
      </w:r>
    </w:p>
    <w:p w14:paraId="259374EB"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szCs w:val="20"/>
        </w:rPr>
        <w:t>Ensured study launch, conduct, and closeout according to</w:t>
      </w:r>
      <w:r w:rsidRPr="006836D1">
        <w:rPr>
          <w:rFonts w:cs="Tahoma"/>
          <w:bCs/>
          <w:iCs/>
        </w:rPr>
        <w:t xml:space="preserve"> the Sponsor’s and Company's contractual agreement and study progresses according to quality standards, SOPs, GCPs, local and federal regulations</w:t>
      </w:r>
    </w:p>
    <w:p w14:paraId="24F92AB9"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Managed study budgets and expenses. Review and approve timesheets/expense reports (billable and non-billable)</w:t>
      </w:r>
    </w:p>
    <w:p w14:paraId="05E8BC66"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Overseen and tracked site payment issues in coordination with Finance departments</w:t>
      </w:r>
    </w:p>
    <w:p w14:paraId="4C904994"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Ensured clients are invoiced in a timely manner and follows up on receipt of payment</w:t>
      </w:r>
    </w:p>
    <w:p w14:paraId="56639944"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Reviewed protocol, CRF, ICFs and other documents for consistency and local requirements</w:t>
      </w:r>
    </w:p>
    <w:p w14:paraId="45FBB220"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Overseen the regulatory document collection and submission process</w:t>
      </w:r>
    </w:p>
    <w:p w14:paraId="63ED4918"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Ensured project documentation, including TMFs are complete and audit-ready</w:t>
      </w:r>
    </w:p>
    <w:p w14:paraId="211A04E6" w14:textId="77777777" w:rsidR="00290101" w:rsidRPr="006836D1" w:rsidRDefault="00290101" w:rsidP="00290101">
      <w:pPr>
        <w:numPr>
          <w:ilvl w:val="0"/>
          <w:numId w:val="3"/>
        </w:numPr>
        <w:tabs>
          <w:tab w:val="clear" w:pos="738"/>
        </w:tabs>
        <w:ind w:left="720" w:hanging="144"/>
        <w:rPr>
          <w:rFonts w:cs="Tahoma"/>
          <w:bCs/>
          <w:iCs/>
        </w:rPr>
      </w:pPr>
      <w:r w:rsidRPr="006836D1">
        <w:rPr>
          <w:rFonts w:cs="Tahoma"/>
          <w:bCs/>
          <w:iCs/>
        </w:rPr>
        <w:t xml:space="preserve">Negotiation and contracting process with outside vendors (labs, printers, </w:t>
      </w:r>
      <w:proofErr w:type="spellStart"/>
      <w:r w:rsidRPr="006836D1">
        <w:rPr>
          <w:rFonts w:cs="Tahoma"/>
          <w:bCs/>
          <w:iCs/>
        </w:rPr>
        <w:t>etc</w:t>
      </w:r>
      <w:proofErr w:type="spellEnd"/>
      <w:r w:rsidRPr="006836D1">
        <w:rPr>
          <w:rFonts w:cs="Tahoma"/>
          <w:bCs/>
          <w:iCs/>
        </w:rPr>
        <w:t>)</w:t>
      </w:r>
    </w:p>
    <w:p w14:paraId="6CAAF374" w14:textId="5A5DB0D1" w:rsidR="0000385F" w:rsidRPr="006836D1" w:rsidRDefault="00290101" w:rsidP="0000385F">
      <w:pPr>
        <w:numPr>
          <w:ilvl w:val="0"/>
          <w:numId w:val="3"/>
        </w:numPr>
        <w:tabs>
          <w:tab w:val="clear" w:pos="738"/>
        </w:tabs>
        <w:ind w:left="720" w:hanging="144"/>
        <w:rPr>
          <w:rFonts w:cs="Tahoma"/>
          <w:bCs/>
          <w:iCs/>
        </w:rPr>
      </w:pPr>
      <w:r w:rsidRPr="006836D1">
        <w:rPr>
          <w:rFonts w:cs="Tahoma"/>
          <w:bCs/>
          <w:iCs/>
        </w:rPr>
        <w:t xml:space="preserve">Vendor Management - </w:t>
      </w:r>
      <w:r w:rsidRPr="006836D1">
        <w:rPr>
          <w:rFonts w:cs="Tahoma"/>
          <w:bCs/>
          <w:szCs w:val="20"/>
        </w:rPr>
        <w:t xml:space="preserve">Regulatory Consultants, </w:t>
      </w:r>
      <w:r w:rsidRPr="006836D1">
        <w:rPr>
          <w:rFonts w:cs="Tahoma"/>
          <w:bCs/>
          <w:iCs/>
        </w:rPr>
        <w:t>Auditor</w:t>
      </w:r>
      <w:r w:rsidR="00425ABF">
        <w:rPr>
          <w:rFonts w:cs="Tahoma"/>
          <w:bCs/>
          <w:iCs/>
        </w:rPr>
        <w:t>s, Central Lab, Trainers,</w:t>
      </w:r>
      <w:r w:rsidRPr="006836D1">
        <w:rPr>
          <w:rFonts w:cs="Tahoma"/>
          <w:bCs/>
          <w:iCs/>
        </w:rPr>
        <w:t xml:space="preserve"> etc.</w:t>
      </w:r>
    </w:p>
    <w:p w14:paraId="25073CD8" w14:textId="68972DA4" w:rsidR="00B4082A" w:rsidRPr="006836D1" w:rsidRDefault="0000385F" w:rsidP="00B4082A">
      <w:pPr>
        <w:numPr>
          <w:ilvl w:val="0"/>
          <w:numId w:val="3"/>
        </w:numPr>
        <w:tabs>
          <w:tab w:val="clear" w:pos="738"/>
        </w:tabs>
        <w:ind w:left="720" w:hanging="144"/>
        <w:rPr>
          <w:rFonts w:cs="Tahoma"/>
          <w:bCs/>
          <w:iCs/>
        </w:rPr>
      </w:pPr>
      <w:r w:rsidRPr="006836D1">
        <w:rPr>
          <w:rFonts w:cs="Tahoma"/>
          <w:bCs/>
          <w:iCs/>
        </w:rPr>
        <w:t>Author/reviewer for SOPs/ process guidance for projects</w:t>
      </w:r>
    </w:p>
    <w:p w14:paraId="76DBE449" w14:textId="77777777" w:rsidR="00BE0935" w:rsidRPr="006836D1" w:rsidRDefault="00BE0935" w:rsidP="00BE0935">
      <w:pPr>
        <w:pStyle w:val="ListParagraph"/>
        <w:numPr>
          <w:ilvl w:val="0"/>
          <w:numId w:val="2"/>
        </w:numPr>
        <w:ind w:left="432" w:hanging="144"/>
        <w:rPr>
          <w:rFonts w:cs="Tahoma"/>
          <w:b/>
          <w:bCs/>
          <w:iCs/>
        </w:rPr>
      </w:pPr>
      <w:r w:rsidRPr="006836D1">
        <w:rPr>
          <w:rFonts w:cs="Tahoma"/>
          <w:b/>
          <w:bCs/>
          <w:iCs/>
        </w:rPr>
        <w:t>Costing and Budgeting:</w:t>
      </w:r>
    </w:p>
    <w:p w14:paraId="21B5E66A" w14:textId="2A079C11" w:rsidR="00B4082A" w:rsidRPr="006836D1" w:rsidRDefault="00290101" w:rsidP="00B4082A">
      <w:pPr>
        <w:numPr>
          <w:ilvl w:val="0"/>
          <w:numId w:val="3"/>
        </w:numPr>
        <w:tabs>
          <w:tab w:val="clear" w:pos="738"/>
        </w:tabs>
        <w:ind w:left="720" w:hanging="144"/>
        <w:rPr>
          <w:rFonts w:cs="Tahoma"/>
          <w:bCs/>
          <w:iCs/>
        </w:rPr>
      </w:pPr>
      <w:r w:rsidRPr="006836D1">
        <w:rPr>
          <w:rFonts w:cs="Tahoma"/>
          <w:bCs/>
          <w:iCs/>
        </w:rPr>
        <w:t>Provided information for costing or budgeting (number of hours for writing or reviewing the medical content in the protocol, ICF and SAE forms, capture of appropriate medical information as per protocol in the paper CRF/</w:t>
      </w:r>
      <w:proofErr w:type="spellStart"/>
      <w:r w:rsidRPr="006836D1">
        <w:rPr>
          <w:rFonts w:cs="Tahoma"/>
          <w:bCs/>
          <w:iCs/>
        </w:rPr>
        <w:t>eCRF</w:t>
      </w:r>
      <w:proofErr w:type="spellEnd"/>
      <w:r w:rsidRPr="006836D1">
        <w:rPr>
          <w:rFonts w:cs="Tahoma"/>
          <w:bCs/>
          <w:iCs/>
        </w:rPr>
        <w:t xml:space="preserve">, site visits for SAE assessment, assessment of enrolment criteria, review of </w:t>
      </w:r>
      <w:r w:rsidR="00CF4A3E" w:rsidRPr="006836D1">
        <w:rPr>
          <w:rFonts w:cs="Tahoma"/>
          <w:bCs/>
          <w:iCs/>
        </w:rPr>
        <w:t>medical information</w:t>
      </w:r>
      <w:r w:rsidRPr="006836D1">
        <w:rPr>
          <w:rFonts w:cs="Tahoma"/>
          <w:bCs/>
          <w:iCs/>
        </w:rPr>
        <w:t xml:space="preserve"> that goes to Site and Regulatory Authorities, etc.)</w:t>
      </w:r>
      <w:r w:rsidR="00BE0935" w:rsidRPr="006836D1">
        <w:rPr>
          <w:rFonts w:cs="Tahoma"/>
          <w:bCs/>
          <w:iCs/>
        </w:rPr>
        <w:t xml:space="preserve"> </w:t>
      </w:r>
    </w:p>
    <w:p w14:paraId="1BEE458C" w14:textId="77777777" w:rsidR="00001DC8" w:rsidRPr="006836D1" w:rsidRDefault="00EF5D56" w:rsidP="00001DC8">
      <w:pPr>
        <w:pStyle w:val="ListParagraph"/>
        <w:numPr>
          <w:ilvl w:val="0"/>
          <w:numId w:val="2"/>
        </w:numPr>
        <w:ind w:left="432" w:hanging="144"/>
        <w:rPr>
          <w:rFonts w:cs="Tahoma"/>
          <w:b/>
          <w:bCs/>
          <w:iCs/>
        </w:rPr>
      </w:pPr>
      <w:r w:rsidRPr="006836D1">
        <w:rPr>
          <w:rFonts w:cs="Tahoma"/>
          <w:b/>
          <w:bCs/>
          <w:iCs/>
        </w:rPr>
        <w:t>Reporting:</w:t>
      </w:r>
    </w:p>
    <w:p w14:paraId="2B723EC3" w14:textId="77777777" w:rsidR="00CF4A3E" w:rsidRPr="006836D1" w:rsidRDefault="00CF4A3E" w:rsidP="00CF4A3E">
      <w:pPr>
        <w:numPr>
          <w:ilvl w:val="0"/>
          <w:numId w:val="3"/>
        </w:numPr>
        <w:tabs>
          <w:tab w:val="clear" w:pos="738"/>
        </w:tabs>
        <w:ind w:left="720" w:hanging="144"/>
        <w:rPr>
          <w:rFonts w:cs="Tahoma"/>
          <w:bCs/>
          <w:iCs/>
        </w:rPr>
      </w:pPr>
      <w:r w:rsidRPr="006836D1">
        <w:rPr>
          <w:rFonts w:cs="Tahoma"/>
          <w:bCs/>
          <w:iCs/>
        </w:rPr>
        <w:t>Maintained and evaluated project progress by maintaining timelines and other tracking/ analysis tools</w:t>
      </w:r>
    </w:p>
    <w:p w14:paraId="5A552FF9" w14:textId="59DC2D97" w:rsidR="00B4082A" w:rsidRPr="006836D1" w:rsidRDefault="00CF4A3E" w:rsidP="00B4082A">
      <w:pPr>
        <w:numPr>
          <w:ilvl w:val="0"/>
          <w:numId w:val="3"/>
        </w:numPr>
        <w:tabs>
          <w:tab w:val="clear" w:pos="738"/>
        </w:tabs>
        <w:ind w:left="720" w:hanging="144"/>
        <w:rPr>
          <w:rFonts w:cs="Tahoma"/>
          <w:bCs/>
          <w:iCs/>
        </w:rPr>
      </w:pPr>
      <w:r w:rsidRPr="006836D1">
        <w:rPr>
          <w:rFonts w:cs="Tahoma"/>
          <w:bCs/>
          <w:iCs/>
        </w:rPr>
        <w:t>Ensured that staff are meeting defined workload and quality metrics through regular review</w:t>
      </w:r>
    </w:p>
    <w:p w14:paraId="45722144" w14:textId="77777777" w:rsidR="00EF5D56" w:rsidRPr="006836D1" w:rsidRDefault="00026E6C" w:rsidP="00EF5D56">
      <w:pPr>
        <w:pStyle w:val="ListParagraph"/>
        <w:numPr>
          <w:ilvl w:val="0"/>
          <w:numId w:val="2"/>
        </w:numPr>
        <w:ind w:left="432" w:hanging="144"/>
        <w:rPr>
          <w:rFonts w:cs="Tahoma"/>
          <w:b/>
          <w:bCs/>
          <w:iCs/>
        </w:rPr>
      </w:pPr>
      <w:r w:rsidRPr="006836D1">
        <w:rPr>
          <w:rFonts w:cs="Tahoma"/>
          <w:b/>
          <w:bCs/>
          <w:iCs/>
        </w:rPr>
        <w:t>Communication:</w:t>
      </w:r>
    </w:p>
    <w:p w14:paraId="774677C8" w14:textId="77777777" w:rsidR="00CF4A3E" w:rsidRPr="006836D1" w:rsidRDefault="00CF4A3E" w:rsidP="00CF4A3E">
      <w:pPr>
        <w:numPr>
          <w:ilvl w:val="0"/>
          <w:numId w:val="3"/>
        </w:numPr>
        <w:tabs>
          <w:tab w:val="clear" w:pos="738"/>
        </w:tabs>
        <w:ind w:left="720" w:hanging="144"/>
        <w:rPr>
          <w:rFonts w:cs="Tahoma"/>
          <w:bCs/>
          <w:iCs/>
        </w:rPr>
      </w:pPr>
      <w:r w:rsidRPr="006836D1">
        <w:rPr>
          <w:rFonts w:cs="Tahoma"/>
          <w:bCs/>
          <w:iCs/>
        </w:rPr>
        <w:t xml:space="preserve">Guided effective communication with the Client and project team </w:t>
      </w:r>
    </w:p>
    <w:p w14:paraId="656E30EF" w14:textId="77777777" w:rsidR="00CF4A3E" w:rsidRPr="006836D1" w:rsidRDefault="00CF4A3E" w:rsidP="00CF4A3E">
      <w:pPr>
        <w:numPr>
          <w:ilvl w:val="0"/>
          <w:numId w:val="3"/>
        </w:numPr>
        <w:tabs>
          <w:tab w:val="clear" w:pos="738"/>
        </w:tabs>
        <w:ind w:left="720" w:hanging="144"/>
        <w:rPr>
          <w:rFonts w:cs="Tahoma"/>
          <w:bCs/>
          <w:iCs/>
        </w:rPr>
      </w:pPr>
      <w:r w:rsidRPr="006836D1">
        <w:rPr>
          <w:rFonts w:cs="Tahoma"/>
          <w:bCs/>
          <w:iCs/>
        </w:rPr>
        <w:t>Reviewed and approved information from PMs for internal review meetings</w:t>
      </w:r>
    </w:p>
    <w:p w14:paraId="111E3788" w14:textId="70EC7C0D" w:rsidR="00B4082A" w:rsidRPr="006836D1" w:rsidRDefault="00CF4A3E" w:rsidP="00B4082A">
      <w:pPr>
        <w:numPr>
          <w:ilvl w:val="0"/>
          <w:numId w:val="3"/>
        </w:numPr>
        <w:tabs>
          <w:tab w:val="clear" w:pos="738"/>
        </w:tabs>
        <w:ind w:left="720" w:hanging="144"/>
        <w:rPr>
          <w:rFonts w:cs="Tahoma"/>
          <w:bCs/>
          <w:iCs/>
        </w:rPr>
      </w:pPr>
      <w:r w:rsidRPr="006836D1">
        <w:rPr>
          <w:rFonts w:cs="Tahoma"/>
          <w:bCs/>
          <w:iCs/>
        </w:rPr>
        <w:t>Lead project team meetings</w:t>
      </w:r>
    </w:p>
    <w:p w14:paraId="04A6FC90" w14:textId="77777777" w:rsidR="00026E6C" w:rsidRPr="006836D1" w:rsidRDefault="00001DC8" w:rsidP="00026E6C">
      <w:pPr>
        <w:pStyle w:val="ListParagraph"/>
        <w:numPr>
          <w:ilvl w:val="0"/>
          <w:numId w:val="2"/>
        </w:numPr>
        <w:ind w:left="432" w:hanging="144"/>
        <w:rPr>
          <w:rFonts w:cs="Tahoma"/>
          <w:b/>
          <w:bCs/>
          <w:iCs/>
        </w:rPr>
      </w:pPr>
      <w:r w:rsidRPr="006836D1">
        <w:rPr>
          <w:rFonts w:cs="Tahoma"/>
          <w:b/>
          <w:bCs/>
          <w:iCs/>
        </w:rPr>
        <w:lastRenderedPageBreak/>
        <w:t>Business Development</w:t>
      </w:r>
      <w:r w:rsidR="00D91C78" w:rsidRPr="006836D1">
        <w:rPr>
          <w:rFonts w:cs="Tahoma"/>
          <w:b/>
          <w:bCs/>
          <w:iCs/>
        </w:rPr>
        <w:t>:</w:t>
      </w:r>
      <w:r w:rsidRPr="006836D1">
        <w:rPr>
          <w:rFonts w:cs="Tahoma"/>
          <w:b/>
          <w:bCs/>
          <w:iCs/>
        </w:rPr>
        <w:t xml:space="preserve"> </w:t>
      </w:r>
    </w:p>
    <w:p w14:paraId="1533DA16" w14:textId="0CF5F366" w:rsidR="00026E6C" w:rsidRPr="006836D1" w:rsidRDefault="0000385F" w:rsidP="00001DC8">
      <w:pPr>
        <w:numPr>
          <w:ilvl w:val="0"/>
          <w:numId w:val="3"/>
        </w:numPr>
        <w:tabs>
          <w:tab w:val="clear" w:pos="738"/>
        </w:tabs>
        <w:ind w:left="720" w:hanging="144"/>
        <w:rPr>
          <w:rFonts w:cs="Tahoma"/>
          <w:bCs/>
          <w:iCs/>
        </w:rPr>
      </w:pPr>
      <w:r w:rsidRPr="006836D1">
        <w:rPr>
          <w:rFonts w:cs="Tahoma"/>
          <w:bCs/>
          <w:iCs/>
        </w:rPr>
        <w:t xml:space="preserve">Built </w:t>
      </w:r>
      <w:r w:rsidR="00026E6C" w:rsidRPr="006836D1">
        <w:rPr>
          <w:rFonts w:cs="Tahoma"/>
          <w:bCs/>
          <w:iCs/>
        </w:rPr>
        <w:t>r</w:t>
      </w:r>
      <w:r w:rsidR="00001DC8" w:rsidRPr="006836D1">
        <w:rPr>
          <w:rFonts w:cs="Tahoma"/>
          <w:bCs/>
          <w:iCs/>
        </w:rPr>
        <w:t>elationships with all current and prospective clients</w:t>
      </w:r>
    </w:p>
    <w:p w14:paraId="01423332" w14:textId="77777777" w:rsidR="00026E6C" w:rsidRPr="006836D1" w:rsidRDefault="00026E6C" w:rsidP="00001DC8">
      <w:pPr>
        <w:numPr>
          <w:ilvl w:val="0"/>
          <w:numId w:val="3"/>
        </w:numPr>
        <w:tabs>
          <w:tab w:val="clear" w:pos="738"/>
        </w:tabs>
        <w:ind w:left="720" w:hanging="144"/>
        <w:rPr>
          <w:rFonts w:cs="Tahoma"/>
          <w:bCs/>
          <w:iCs/>
        </w:rPr>
      </w:pPr>
      <w:r w:rsidRPr="006836D1">
        <w:rPr>
          <w:rFonts w:cs="Tahoma"/>
          <w:bCs/>
          <w:iCs/>
        </w:rPr>
        <w:t xml:space="preserve">Support Business Development Teams </w:t>
      </w:r>
      <w:r w:rsidR="00001DC8" w:rsidRPr="006836D1">
        <w:rPr>
          <w:rFonts w:cs="Tahoma"/>
          <w:bCs/>
          <w:iCs/>
        </w:rPr>
        <w:t>in the creation, development, and nurturing of key strategic</w:t>
      </w:r>
      <w:r w:rsidRPr="006836D1">
        <w:rPr>
          <w:rFonts w:cs="Tahoma"/>
          <w:bCs/>
          <w:iCs/>
        </w:rPr>
        <w:t xml:space="preserve"> </w:t>
      </w:r>
      <w:r w:rsidR="00001DC8" w:rsidRPr="006836D1">
        <w:rPr>
          <w:rFonts w:cs="Tahoma"/>
          <w:bCs/>
          <w:iCs/>
        </w:rPr>
        <w:t>client relationships</w:t>
      </w:r>
    </w:p>
    <w:p w14:paraId="63B2B74A" w14:textId="77777777" w:rsidR="00026E6C" w:rsidRPr="006836D1" w:rsidRDefault="00026E6C" w:rsidP="00001DC8">
      <w:pPr>
        <w:numPr>
          <w:ilvl w:val="0"/>
          <w:numId w:val="3"/>
        </w:numPr>
        <w:tabs>
          <w:tab w:val="clear" w:pos="738"/>
        </w:tabs>
        <w:ind w:left="720" w:hanging="144"/>
        <w:rPr>
          <w:rFonts w:cs="Tahoma"/>
          <w:bCs/>
          <w:iCs/>
        </w:rPr>
      </w:pPr>
      <w:r w:rsidRPr="006836D1">
        <w:rPr>
          <w:rFonts w:cs="Tahoma"/>
          <w:bCs/>
          <w:iCs/>
        </w:rPr>
        <w:t>Built n</w:t>
      </w:r>
      <w:r w:rsidR="00001DC8" w:rsidRPr="006836D1">
        <w:rPr>
          <w:rFonts w:cs="Tahoma"/>
          <w:bCs/>
          <w:iCs/>
        </w:rPr>
        <w:t>etworks to acquire new and/or repeat business</w:t>
      </w:r>
    </w:p>
    <w:p w14:paraId="4F45083D" w14:textId="1FFD1F63" w:rsidR="00B4082A" w:rsidRPr="006836D1" w:rsidRDefault="00026E6C" w:rsidP="00B4082A">
      <w:pPr>
        <w:numPr>
          <w:ilvl w:val="0"/>
          <w:numId w:val="3"/>
        </w:numPr>
        <w:tabs>
          <w:tab w:val="clear" w:pos="738"/>
        </w:tabs>
        <w:ind w:left="720" w:hanging="144"/>
        <w:rPr>
          <w:rFonts w:cs="Tahoma"/>
          <w:bCs/>
          <w:iCs/>
        </w:rPr>
      </w:pPr>
      <w:r w:rsidRPr="006836D1">
        <w:rPr>
          <w:rFonts w:cs="Tahoma"/>
          <w:bCs/>
          <w:iCs/>
        </w:rPr>
        <w:t xml:space="preserve">Develop proposals, budgets and scope of work </w:t>
      </w:r>
      <w:r w:rsidR="00001DC8" w:rsidRPr="006836D1">
        <w:rPr>
          <w:rFonts w:cs="Tahoma"/>
          <w:bCs/>
          <w:iCs/>
        </w:rPr>
        <w:t>for Customer requested</w:t>
      </w:r>
      <w:r w:rsidRPr="006836D1">
        <w:rPr>
          <w:rFonts w:cs="Tahoma"/>
          <w:bCs/>
          <w:iCs/>
        </w:rPr>
        <w:t xml:space="preserve"> </w:t>
      </w:r>
      <w:r w:rsidR="00001DC8" w:rsidRPr="006836D1">
        <w:rPr>
          <w:rFonts w:cs="Tahoma"/>
          <w:bCs/>
          <w:iCs/>
        </w:rPr>
        <w:t>opportunities</w:t>
      </w:r>
    </w:p>
    <w:p w14:paraId="44E13312" w14:textId="3684C038" w:rsidR="00026E6C" w:rsidRPr="006836D1" w:rsidRDefault="00001DC8" w:rsidP="00026E6C">
      <w:pPr>
        <w:pStyle w:val="ListParagraph"/>
        <w:numPr>
          <w:ilvl w:val="0"/>
          <w:numId w:val="2"/>
        </w:numPr>
        <w:ind w:left="432" w:hanging="144"/>
        <w:rPr>
          <w:rFonts w:cs="Tahoma"/>
          <w:bCs/>
          <w:iCs/>
        </w:rPr>
      </w:pPr>
      <w:r w:rsidRPr="006836D1">
        <w:rPr>
          <w:rFonts w:cs="Tahoma"/>
          <w:b/>
          <w:bCs/>
          <w:iCs/>
        </w:rPr>
        <w:t>Knowledge</w:t>
      </w:r>
      <w:r w:rsidR="0047239B" w:rsidRPr="006836D1">
        <w:rPr>
          <w:rFonts w:cs="Tahoma"/>
          <w:b/>
          <w:bCs/>
          <w:iCs/>
        </w:rPr>
        <w:t xml:space="preserve"> Sharing</w:t>
      </w:r>
      <w:r w:rsidRPr="006836D1">
        <w:rPr>
          <w:rFonts w:cs="Tahoma"/>
          <w:b/>
          <w:bCs/>
          <w:iCs/>
        </w:rPr>
        <w:t>/Training</w:t>
      </w:r>
      <w:r w:rsidR="00D91C78" w:rsidRPr="006836D1">
        <w:rPr>
          <w:rFonts w:cs="Tahoma"/>
          <w:bCs/>
          <w:iCs/>
        </w:rPr>
        <w:t>:</w:t>
      </w:r>
      <w:r w:rsidRPr="006836D1">
        <w:rPr>
          <w:rFonts w:cs="Tahoma"/>
          <w:bCs/>
          <w:iCs/>
        </w:rPr>
        <w:t xml:space="preserve"> </w:t>
      </w:r>
    </w:p>
    <w:p w14:paraId="0E711F5F" w14:textId="7A680749" w:rsidR="00026E6C" w:rsidRPr="006836D1" w:rsidRDefault="00001DC8" w:rsidP="00001DC8">
      <w:pPr>
        <w:numPr>
          <w:ilvl w:val="0"/>
          <w:numId w:val="3"/>
        </w:numPr>
        <w:tabs>
          <w:tab w:val="clear" w:pos="738"/>
        </w:tabs>
        <w:ind w:left="720" w:hanging="144"/>
        <w:rPr>
          <w:rFonts w:cs="Tahoma"/>
          <w:bCs/>
          <w:iCs/>
        </w:rPr>
      </w:pPr>
      <w:r w:rsidRPr="006836D1">
        <w:rPr>
          <w:rFonts w:cs="Tahoma"/>
          <w:bCs/>
          <w:iCs/>
        </w:rPr>
        <w:t>Facilitate</w:t>
      </w:r>
      <w:r w:rsidR="00CF4A3E" w:rsidRPr="006836D1">
        <w:rPr>
          <w:rFonts w:cs="Tahoma"/>
          <w:bCs/>
          <w:iCs/>
        </w:rPr>
        <w:t>d</w:t>
      </w:r>
      <w:r w:rsidRPr="006836D1">
        <w:rPr>
          <w:rFonts w:cs="Tahoma"/>
          <w:bCs/>
          <w:iCs/>
        </w:rPr>
        <w:t xml:space="preserve"> team training in accordance with</w:t>
      </w:r>
      <w:r w:rsidR="00026E6C" w:rsidRPr="006836D1">
        <w:rPr>
          <w:rFonts w:cs="Tahoma"/>
          <w:bCs/>
          <w:iCs/>
        </w:rPr>
        <w:t xml:space="preserve"> </w:t>
      </w:r>
      <w:r w:rsidRPr="006836D1">
        <w:rPr>
          <w:rFonts w:cs="Tahoma"/>
          <w:bCs/>
          <w:iCs/>
        </w:rPr>
        <w:t>protocol and/or project requirements, including therapeutic</w:t>
      </w:r>
      <w:r w:rsidR="00026E6C" w:rsidRPr="006836D1">
        <w:rPr>
          <w:rFonts w:cs="Tahoma"/>
          <w:bCs/>
          <w:iCs/>
        </w:rPr>
        <w:t xml:space="preserve"> area</w:t>
      </w:r>
      <w:r w:rsidRPr="006836D1">
        <w:rPr>
          <w:rFonts w:cs="Tahoma"/>
          <w:bCs/>
          <w:iCs/>
        </w:rPr>
        <w:t xml:space="preserve"> and process training</w:t>
      </w:r>
    </w:p>
    <w:p w14:paraId="24CD2D38" w14:textId="03EC6266" w:rsidR="000D37A1" w:rsidRPr="006836D1" w:rsidRDefault="000D37A1" w:rsidP="000D37A1">
      <w:pPr>
        <w:numPr>
          <w:ilvl w:val="0"/>
          <w:numId w:val="3"/>
        </w:numPr>
        <w:tabs>
          <w:tab w:val="clear" w:pos="738"/>
        </w:tabs>
        <w:ind w:left="720" w:hanging="144"/>
        <w:rPr>
          <w:rFonts w:cs="Tahoma"/>
          <w:bCs/>
          <w:iCs/>
        </w:rPr>
      </w:pPr>
      <w:r w:rsidRPr="006836D1">
        <w:rPr>
          <w:rFonts w:cs="Tahoma"/>
          <w:szCs w:val="20"/>
        </w:rPr>
        <w:t>Implement</w:t>
      </w:r>
      <w:r w:rsidR="00CF4A3E" w:rsidRPr="006836D1">
        <w:rPr>
          <w:rFonts w:cs="Tahoma"/>
          <w:szCs w:val="20"/>
        </w:rPr>
        <w:t>ed</w:t>
      </w:r>
      <w:r w:rsidRPr="006836D1">
        <w:rPr>
          <w:rFonts w:cs="Tahoma"/>
          <w:szCs w:val="20"/>
        </w:rPr>
        <w:t xml:space="preserve"> appropriate Project Management practices with associated staff training to support improved efficiency, development, and management</w:t>
      </w:r>
    </w:p>
    <w:p w14:paraId="6E4C8F8A" w14:textId="1E87A5AB" w:rsidR="003D16F0" w:rsidRPr="006836D1" w:rsidRDefault="003D16F0" w:rsidP="003D16F0">
      <w:pPr>
        <w:numPr>
          <w:ilvl w:val="0"/>
          <w:numId w:val="3"/>
        </w:numPr>
        <w:tabs>
          <w:tab w:val="clear" w:pos="738"/>
        </w:tabs>
        <w:ind w:left="720" w:hanging="144"/>
        <w:rPr>
          <w:rFonts w:cs="Tahoma"/>
          <w:bCs/>
          <w:iCs/>
        </w:rPr>
      </w:pPr>
      <w:r w:rsidRPr="006836D1">
        <w:rPr>
          <w:rFonts w:cs="Tahoma"/>
          <w:bCs/>
          <w:iCs/>
        </w:rPr>
        <w:t>As Project/Medical Director, train</w:t>
      </w:r>
      <w:r w:rsidR="00CF4A3E" w:rsidRPr="006836D1">
        <w:rPr>
          <w:rFonts w:cs="Tahoma"/>
          <w:bCs/>
          <w:iCs/>
        </w:rPr>
        <w:t>ed</w:t>
      </w:r>
      <w:r w:rsidRPr="006836D1">
        <w:rPr>
          <w:rFonts w:cs="Tahoma"/>
          <w:bCs/>
          <w:iCs/>
        </w:rPr>
        <w:t xml:space="preserve"> project teams on current therapeutic environment, drug development trends, facilitate knowledge sharing and ‘Lessons Learned’ sessions for junior staff</w:t>
      </w:r>
    </w:p>
    <w:p w14:paraId="2659EFF7" w14:textId="3ED79B2B" w:rsidR="00B4082A" w:rsidRPr="006836D1" w:rsidRDefault="00CF4A3E" w:rsidP="00B4082A">
      <w:pPr>
        <w:numPr>
          <w:ilvl w:val="0"/>
          <w:numId w:val="3"/>
        </w:numPr>
        <w:tabs>
          <w:tab w:val="clear" w:pos="738"/>
        </w:tabs>
        <w:ind w:left="720" w:hanging="144"/>
        <w:rPr>
          <w:rFonts w:cs="Tahoma"/>
          <w:bCs/>
          <w:iCs/>
        </w:rPr>
      </w:pPr>
      <w:r w:rsidRPr="006836D1">
        <w:rPr>
          <w:rFonts w:cs="Tahoma"/>
          <w:bCs/>
          <w:iCs/>
        </w:rPr>
        <w:t>Facilitated training for building young researchers in the country (14 trainings in 12 months)</w:t>
      </w:r>
    </w:p>
    <w:p w14:paraId="7326E709" w14:textId="744E06AD" w:rsidR="0047239B" w:rsidRPr="006836D1" w:rsidRDefault="0047239B" w:rsidP="0047239B">
      <w:pPr>
        <w:pStyle w:val="ListParagraph"/>
        <w:numPr>
          <w:ilvl w:val="0"/>
          <w:numId w:val="2"/>
        </w:numPr>
        <w:ind w:left="432" w:hanging="144"/>
        <w:rPr>
          <w:rFonts w:cs="Tahoma"/>
          <w:bCs/>
          <w:iCs/>
        </w:rPr>
      </w:pPr>
      <w:r w:rsidRPr="006836D1">
        <w:rPr>
          <w:rFonts w:cs="Tahoma"/>
          <w:b/>
          <w:bCs/>
          <w:iCs/>
        </w:rPr>
        <w:t>General Skills</w:t>
      </w:r>
      <w:r w:rsidRPr="006836D1">
        <w:rPr>
          <w:rFonts w:cs="Tahoma"/>
          <w:bCs/>
          <w:iCs/>
        </w:rPr>
        <w:t xml:space="preserve">: </w:t>
      </w:r>
    </w:p>
    <w:p w14:paraId="64E16C09" w14:textId="77777777" w:rsidR="0047239B" w:rsidRPr="006836D1" w:rsidRDefault="0047239B" w:rsidP="0047239B">
      <w:pPr>
        <w:numPr>
          <w:ilvl w:val="0"/>
          <w:numId w:val="3"/>
        </w:numPr>
        <w:tabs>
          <w:tab w:val="clear" w:pos="738"/>
        </w:tabs>
        <w:ind w:left="720" w:hanging="144"/>
        <w:rPr>
          <w:rFonts w:cs="Tahoma"/>
          <w:bCs/>
          <w:iCs/>
        </w:rPr>
      </w:pPr>
      <w:r w:rsidRPr="006836D1">
        <w:rPr>
          <w:rFonts w:cs="Tahoma"/>
          <w:bCs/>
          <w:iCs/>
        </w:rPr>
        <w:t>Ability to work across multiple functions and cultures</w:t>
      </w:r>
    </w:p>
    <w:p w14:paraId="36FA8D01" w14:textId="77777777" w:rsidR="0047239B" w:rsidRPr="006836D1" w:rsidRDefault="0047239B" w:rsidP="0047239B">
      <w:pPr>
        <w:numPr>
          <w:ilvl w:val="0"/>
          <w:numId w:val="3"/>
        </w:numPr>
        <w:tabs>
          <w:tab w:val="clear" w:pos="738"/>
        </w:tabs>
        <w:ind w:left="720" w:hanging="144"/>
        <w:rPr>
          <w:rFonts w:cs="Tahoma"/>
          <w:bCs/>
          <w:iCs/>
        </w:rPr>
      </w:pPr>
      <w:r w:rsidRPr="006836D1">
        <w:rPr>
          <w:rFonts w:cs="Tahoma"/>
          <w:bCs/>
          <w:iCs/>
        </w:rPr>
        <w:t>Ability to travel domestically and internationally as required</w:t>
      </w:r>
    </w:p>
    <w:p w14:paraId="4500433E" w14:textId="77777777" w:rsidR="0047239B" w:rsidRPr="006836D1" w:rsidRDefault="0047239B" w:rsidP="0047239B">
      <w:pPr>
        <w:numPr>
          <w:ilvl w:val="0"/>
          <w:numId w:val="3"/>
        </w:numPr>
        <w:tabs>
          <w:tab w:val="clear" w:pos="738"/>
        </w:tabs>
        <w:ind w:left="720" w:hanging="144"/>
        <w:rPr>
          <w:rFonts w:cs="Tahoma"/>
          <w:bCs/>
          <w:iCs/>
        </w:rPr>
      </w:pPr>
      <w:r w:rsidRPr="006836D1">
        <w:rPr>
          <w:rFonts w:cs="Tahoma"/>
          <w:bCs/>
          <w:iCs/>
        </w:rPr>
        <w:t>Excellent English communication skills: written and verbal</w:t>
      </w:r>
    </w:p>
    <w:p w14:paraId="3620803C" w14:textId="77777777" w:rsidR="0047239B" w:rsidRPr="006836D1" w:rsidRDefault="0047239B" w:rsidP="0047239B">
      <w:pPr>
        <w:numPr>
          <w:ilvl w:val="0"/>
          <w:numId w:val="3"/>
        </w:numPr>
        <w:tabs>
          <w:tab w:val="clear" w:pos="738"/>
        </w:tabs>
        <w:ind w:left="720" w:hanging="144"/>
        <w:rPr>
          <w:rFonts w:cs="Tahoma"/>
          <w:bCs/>
          <w:iCs/>
        </w:rPr>
      </w:pPr>
      <w:r w:rsidRPr="006836D1">
        <w:rPr>
          <w:rFonts w:cs="Tahoma"/>
          <w:bCs/>
          <w:iCs/>
        </w:rPr>
        <w:t>Strong organizational skills and ability to deal with competing priorities</w:t>
      </w:r>
    </w:p>
    <w:p w14:paraId="17E4480E" w14:textId="77777777" w:rsidR="0047239B" w:rsidRPr="006836D1" w:rsidRDefault="0047239B" w:rsidP="0047239B">
      <w:pPr>
        <w:numPr>
          <w:ilvl w:val="0"/>
          <w:numId w:val="3"/>
        </w:numPr>
        <w:tabs>
          <w:tab w:val="clear" w:pos="738"/>
        </w:tabs>
        <w:ind w:left="720" w:hanging="144"/>
        <w:rPr>
          <w:rFonts w:cs="Tahoma"/>
          <w:bCs/>
          <w:iCs/>
        </w:rPr>
      </w:pPr>
      <w:r w:rsidRPr="006836D1">
        <w:rPr>
          <w:rFonts w:cs="Tahoma"/>
          <w:bCs/>
          <w:iCs/>
        </w:rPr>
        <w:t>Strong reasoning and creative solving skills</w:t>
      </w:r>
    </w:p>
    <w:p w14:paraId="789810F9" w14:textId="11F08491" w:rsidR="0047239B" w:rsidRPr="006836D1" w:rsidRDefault="0047239B" w:rsidP="0047239B">
      <w:pPr>
        <w:numPr>
          <w:ilvl w:val="0"/>
          <w:numId w:val="3"/>
        </w:numPr>
        <w:tabs>
          <w:tab w:val="clear" w:pos="738"/>
        </w:tabs>
        <w:ind w:left="720" w:hanging="144"/>
        <w:rPr>
          <w:rFonts w:cs="Tahoma"/>
          <w:bCs/>
          <w:iCs/>
        </w:rPr>
      </w:pPr>
      <w:r w:rsidRPr="006836D1">
        <w:rPr>
          <w:rFonts w:cs="Tahoma"/>
          <w:bCs/>
          <w:iCs/>
        </w:rPr>
        <w:t>Excellent presentation skills</w:t>
      </w:r>
    </w:p>
    <w:p w14:paraId="0A2B84F1" w14:textId="77777777" w:rsidR="00BF3B48" w:rsidRPr="006836D1" w:rsidRDefault="00BF3B48" w:rsidP="0068267A">
      <w:pPr>
        <w:rPr>
          <w:rFonts w:cs="Tahoma"/>
        </w:rPr>
      </w:pPr>
    </w:p>
    <w:p w14:paraId="6AD0C75E" w14:textId="77777777" w:rsidR="00134613" w:rsidRPr="006836D1" w:rsidRDefault="00134613" w:rsidP="00134613"/>
    <w:p w14:paraId="667D51B0" w14:textId="77777777" w:rsidR="00134613" w:rsidRPr="006836D1" w:rsidRDefault="00134613" w:rsidP="00134613">
      <w:pPr>
        <w:pStyle w:val="Heading1"/>
        <w:pBdr>
          <w:bottom w:val="dashSmallGap" w:sz="4" w:space="1" w:color="auto"/>
        </w:pBdr>
      </w:pPr>
      <w:r w:rsidRPr="006836D1">
        <w:t>EDUCATION</w:t>
      </w:r>
    </w:p>
    <w:p w14:paraId="7BC57892" w14:textId="77777777" w:rsidR="003F3E18" w:rsidRPr="00D117CB" w:rsidRDefault="003F3E18" w:rsidP="003F3E18">
      <w:pPr>
        <w:rPr>
          <w:b/>
          <w:bCs/>
        </w:rPr>
      </w:pPr>
    </w:p>
    <w:p w14:paraId="61AF66A8" w14:textId="77777777" w:rsidR="003F3E18" w:rsidRPr="00D117CB" w:rsidRDefault="003F3E18" w:rsidP="003F3E18">
      <w:pPr>
        <w:rPr>
          <w:b/>
          <w:bCs/>
          <w:smallCaps/>
        </w:rPr>
      </w:pPr>
      <w:r w:rsidRPr="00D117CB">
        <w:rPr>
          <w:b/>
          <w:bCs/>
          <w:smallCaps/>
        </w:rPr>
        <w:t xml:space="preserve">The University of Hong Kong, Hong Kong </w:t>
      </w:r>
    </w:p>
    <w:p w14:paraId="21023158" w14:textId="77777777" w:rsidR="003F3E18" w:rsidRPr="00D117CB" w:rsidRDefault="003F3E18" w:rsidP="003F3E18">
      <w:pPr>
        <w:numPr>
          <w:ilvl w:val="0"/>
          <w:numId w:val="7"/>
        </w:numPr>
      </w:pPr>
      <w:proofErr w:type="spellStart"/>
      <w:r w:rsidRPr="00D117CB">
        <w:rPr>
          <w:bCs/>
          <w:i/>
          <w:iCs/>
        </w:rPr>
        <w:t>MMedSc</w:t>
      </w:r>
      <w:proofErr w:type="spellEnd"/>
      <w:r w:rsidRPr="00D117CB">
        <w:rPr>
          <w:bCs/>
          <w:i/>
        </w:rPr>
        <w:t xml:space="preserve"> in </w:t>
      </w:r>
      <w:r w:rsidRPr="00D117CB">
        <w:rPr>
          <w:bCs/>
          <w:i/>
          <w:iCs/>
        </w:rPr>
        <w:t xml:space="preserve">Clinical Trials Methodology, </w:t>
      </w:r>
      <w:r w:rsidRPr="00D117CB">
        <w:rPr>
          <w:bCs/>
        </w:rPr>
        <w:t>July 2001</w:t>
      </w:r>
    </w:p>
    <w:p w14:paraId="6C2BCF8A" w14:textId="77777777" w:rsidR="003F3E18" w:rsidRPr="00D117CB" w:rsidRDefault="003F3E18" w:rsidP="003F3E18">
      <w:pPr>
        <w:rPr>
          <w:lang w:val="en-US"/>
        </w:rPr>
      </w:pPr>
    </w:p>
    <w:p w14:paraId="67C5C16A" w14:textId="77777777" w:rsidR="003F3E18" w:rsidRPr="00D117CB" w:rsidRDefault="003F3E18" w:rsidP="003F3E18">
      <w:pPr>
        <w:rPr>
          <w:b/>
          <w:bCs/>
          <w:smallCaps/>
        </w:rPr>
      </w:pPr>
      <w:proofErr w:type="spellStart"/>
      <w:r w:rsidRPr="00D117CB">
        <w:rPr>
          <w:b/>
          <w:bCs/>
          <w:smallCaps/>
        </w:rPr>
        <w:t>Kasturba</w:t>
      </w:r>
      <w:proofErr w:type="spellEnd"/>
      <w:r w:rsidRPr="00D117CB">
        <w:rPr>
          <w:b/>
          <w:bCs/>
          <w:smallCaps/>
        </w:rPr>
        <w:t xml:space="preserve"> Medical College, Mangalore</w:t>
      </w:r>
    </w:p>
    <w:p w14:paraId="2899E915" w14:textId="77777777" w:rsidR="003F3E18" w:rsidRPr="00D117CB" w:rsidRDefault="003F3E18" w:rsidP="003F3E18">
      <w:pPr>
        <w:numPr>
          <w:ilvl w:val="0"/>
          <w:numId w:val="7"/>
        </w:numPr>
      </w:pPr>
      <w:r w:rsidRPr="00D117CB">
        <w:rPr>
          <w:bCs/>
          <w:i/>
          <w:iCs/>
        </w:rPr>
        <w:t>MD</w:t>
      </w:r>
      <w:r>
        <w:rPr>
          <w:bCs/>
          <w:i/>
          <w:iCs/>
        </w:rPr>
        <w:t xml:space="preserve"> Pharmacology</w:t>
      </w:r>
      <w:r w:rsidRPr="00D117CB">
        <w:rPr>
          <w:bCs/>
          <w:i/>
          <w:iCs/>
        </w:rPr>
        <w:t xml:space="preserve">, </w:t>
      </w:r>
      <w:r w:rsidRPr="00D117CB">
        <w:rPr>
          <w:bCs/>
        </w:rPr>
        <w:t>December 1998</w:t>
      </w:r>
    </w:p>
    <w:p w14:paraId="338FA1D9" w14:textId="77777777" w:rsidR="003F3E18" w:rsidRPr="00D117CB" w:rsidRDefault="003F3E18" w:rsidP="003F3E18">
      <w:pPr>
        <w:rPr>
          <w:lang w:val="en-US"/>
        </w:rPr>
      </w:pPr>
    </w:p>
    <w:p w14:paraId="2840C5CB" w14:textId="77777777" w:rsidR="003F3E18" w:rsidRPr="00D117CB" w:rsidRDefault="003F3E18" w:rsidP="003F3E18">
      <w:pPr>
        <w:rPr>
          <w:b/>
          <w:bCs/>
          <w:smallCaps/>
        </w:rPr>
      </w:pPr>
      <w:proofErr w:type="spellStart"/>
      <w:r w:rsidRPr="00D117CB">
        <w:rPr>
          <w:b/>
          <w:bCs/>
          <w:smallCaps/>
        </w:rPr>
        <w:t>Kempegowda</w:t>
      </w:r>
      <w:proofErr w:type="spellEnd"/>
      <w:r w:rsidRPr="00D117CB">
        <w:rPr>
          <w:b/>
          <w:bCs/>
          <w:smallCaps/>
        </w:rPr>
        <w:t xml:space="preserve"> Institute of Medical Sciences, Bangalore</w:t>
      </w:r>
    </w:p>
    <w:p w14:paraId="57F0CCEB" w14:textId="77777777" w:rsidR="003F3E18" w:rsidRPr="00D117CB" w:rsidRDefault="003F3E18" w:rsidP="003F3E18">
      <w:pPr>
        <w:numPr>
          <w:ilvl w:val="0"/>
          <w:numId w:val="7"/>
        </w:numPr>
      </w:pPr>
      <w:r w:rsidRPr="00D117CB">
        <w:rPr>
          <w:bCs/>
          <w:i/>
          <w:iCs/>
        </w:rPr>
        <w:t xml:space="preserve">MBBS, </w:t>
      </w:r>
      <w:r w:rsidRPr="00D117CB">
        <w:rPr>
          <w:bCs/>
        </w:rPr>
        <w:t>January 1991</w:t>
      </w:r>
    </w:p>
    <w:p w14:paraId="4BF23AD9" w14:textId="77777777" w:rsidR="003F3E18" w:rsidRDefault="003F3E18" w:rsidP="003F3E18"/>
    <w:p w14:paraId="26C86AC1" w14:textId="77777777" w:rsidR="003F3E18" w:rsidRPr="00D117CB" w:rsidRDefault="003F3E18" w:rsidP="003F3E18"/>
    <w:p w14:paraId="71B4325F" w14:textId="77777777" w:rsidR="003F3E18" w:rsidRPr="00D117CB" w:rsidRDefault="003F3E18" w:rsidP="003F3E18">
      <w:pPr>
        <w:pStyle w:val="Heading1"/>
        <w:pBdr>
          <w:bottom w:val="dashSmallGap" w:sz="4" w:space="1" w:color="auto"/>
        </w:pBdr>
      </w:pPr>
      <w:r w:rsidRPr="00D117CB">
        <w:t xml:space="preserve">WORK EXPERIENCE – Clinical Research </w:t>
      </w:r>
    </w:p>
    <w:p w14:paraId="28FD528F" w14:textId="77777777" w:rsidR="003F3E18" w:rsidRDefault="003F3E18" w:rsidP="003F3E18"/>
    <w:p w14:paraId="19550F18" w14:textId="77777777" w:rsidR="003F3E18" w:rsidRPr="00D117CB" w:rsidRDefault="003F3E18" w:rsidP="003F3E18">
      <w:pPr>
        <w:rPr>
          <w:b/>
          <w:bCs/>
          <w:smallCaps/>
        </w:rPr>
      </w:pPr>
      <w:r>
        <w:rPr>
          <w:b/>
          <w:bCs/>
          <w:smallCaps/>
        </w:rPr>
        <w:t>Clinical Research Consultant</w:t>
      </w:r>
      <w:r w:rsidRPr="00D117CB">
        <w:rPr>
          <w:b/>
          <w:bCs/>
          <w:smallCaps/>
        </w:rPr>
        <w:t>, Hyderabad</w:t>
      </w:r>
    </w:p>
    <w:p w14:paraId="6F30C8B5" w14:textId="77777777" w:rsidR="003F3E18" w:rsidRPr="00D117CB" w:rsidRDefault="003F3E18" w:rsidP="003F3E18">
      <w:pPr>
        <w:numPr>
          <w:ilvl w:val="0"/>
          <w:numId w:val="7"/>
        </w:numPr>
        <w:rPr>
          <w:b/>
          <w:bCs/>
        </w:rPr>
      </w:pPr>
      <w:r>
        <w:rPr>
          <w:b/>
          <w:bCs/>
        </w:rPr>
        <w:t>1</w:t>
      </w:r>
      <w:r w:rsidRPr="00D117CB">
        <w:rPr>
          <w:b/>
          <w:bCs/>
        </w:rPr>
        <w:t xml:space="preserve"> </w:t>
      </w:r>
      <w:r>
        <w:rPr>
          <w:b/>
          <w:bCs/>
        </w:rPr>
        <w:t>Jul 2016</w:t>
      </w:r>
      <w:r w:rsidRPr="00D117CB">
        <w:rPr>
          <w:b/>
          <w:bCs/>
        </w:rPr>
        <w:t xml:space="preserve"> to </w:t>
      </w:r>
      <w:r>
        <w:rPr>
          <w:b/>
          <w:bCs/>
        </w:rPr>
        <w:t>Present</w:t>
      </w:r>
    </w:p>
    <w:p w14:paraId="3D90C269" w14:textId="77777777" w:rsidR="003F3E18" w:rsidRPr="00D117CB" w:rsidRDefault="003F3E18" w:rsidP="003F3E18">
      <w:pPr>
        <w:numPr>
          <w:ilvl w:val="0"/>
          <w:numId w:val="7"/>
        </w:numPr>
        <w:rPr>
          <w:rFonts w:cs="Arial"/>
          <w:szCs w:val="20"/>
        </w:rPr>
      </w:pPr>
      <w:r>
        <w:rPr>
          <w:rFonts w:cs="Tahoma"/>
          <w:szCs w:val="20"/>
        </w:rPr>
        <w:t>Advising</w:t>
      </w:r>
      <w:r w:rsidRPr="006E2E3E">
        <w:rPr>
          <w:rFonts w:cs="Tahoma"/>
          <w:szCs w:val="20"/>
        </w:rPr>
        <w:t xml:space="preserve"> </w:t>
      </w:r>
      <w:r w:rsidRPr="00D117CB">
        <w:rPr>
          <w:rFonts w:cs="Tahoma"/>
          <w:szCs w:val="20"/>
        </w:rPr>
        <w:t>for global and local bio-pharmaceutical companies, CRO</w:t>
      </w:r>
      <w:r>
        <w:rPr>
          <w:rFonts w:cs="Tahoma"/>
          <w:szCs w:val="20"/>
        </w:rPr>
        <w:t>, Medical Device</w:t>
      </w:r>
      <w:r w:rsidRPr="00D117CB">
        <w:rPr>
          <w:rFonts w:cs="Tahoma"/>
          <w:szCs w:val="20"/>
        </w:rPr>
        <w:t xml:space="preserve"> and related clients on</w:t>
      </w:r>
      <w:r w:rsidRPr="00D117CB">
        <w:rPr>
          <w:rFonts w:cs="Tahoma"/>
          <w:b/>
        </w:rPr>
        <w:t xml:space="preserve"> </w:t>
      </w:r>
      <w:r>
        <w:rPr>
          <w:rFonts w:cs="Tahoma"/>
          <w:szCs w:val="20"/>
        </w:rPr>
        <w:t>SOP, study protocol</w:t>
      </w:r>
      <w:r w:rsidRPr="00D117CB">
        <w:rPr>
          <w:rFonts w:cs="Tahoma"/>
          <w:szCs w:val="20"/>
        </w:rPr>
        <w:t xml:space="preserve">, business start-ups, review of drug development process, </w:t>
      </w:r>
      <w:r>
        <w:rPr>
          <w:rFonts w:cs="Tahoma"/>
          <w:szCs w:val="20"/>
        </w:rPr>
        <w:t xml:space="preserve">regulatory approvals, </w:t>
      </w:r>
      <w:r w:rsidRPr="00D117CB">
        <w:rPr>
          <w:rFonts w:cs="Tahoma"/>
          <w:szCs w:val="20"/>
        </w:rPr>
        <w:t>etc.</w:t>
      </w:r>
    </w:p>
    <w:p w14:paraId="757F1D51" w14:textId="77777777" w:rsidR="003F3E18" w:rsidRPr="00D117CB" w:rsidRDefault="003F3E18" w:rsidP="003F3E18"/>
    <w:p w14:paraId="125F0788" w14:textId="77777777" w:rsidR="00946B5D" w:rsidRPr="00D117CB" w:rsidRDefault="00946B5D" w:rsidP="00946B5D">
      <w:pPr>
        <w:rPr>
          <w:bCs/>
          <w:smallCaps/>
        </w:rPr>
      </w:pPr>
      <w:r w:rsidRPr="00D117CB">
        <w:rPr>
          <w:b/>
          <w:bCs/>
          <w:smallCaps/>
        </w:rPr>
        <w:t>Clinical Development Services Agency, Faridabad</w:t>
      </w:r>
      <w:r w:rsidRPr="00D117CB">
        <w:rPr>
          <w:bCs/>
          <w:smallCaps/>
        </w:rPr>
        <w:t xml:space="preserve"> (an Autonomous Organisation of Department of Biotechnology, Ministry of Science &amp; technology, Government of India)</w:t>
      </w:r>
    </w:p>
    <w:p w14:paraId="62B0B6BC" w14:textId="77777777" w:rsidR="00946B5D" w:rsidRPr="00D117CB" w:rsidRDefault="00946B5D" w:rsidP="00946B5D">
      <w:pPr>
        <w:numPr>
          <w:ilvl w:val="0"/>
          <w:numId w:val="7"/>
        </w:numPr>
        <w:rPr>
          <w:b/>
          <w:bCs/>
          <w:i/>
          <w:iCs/>
        </w:rPr>
      </w:pPr>
      <w:r w:rsidRPr="00D117CB">
        <w:rPr>
          <w:b/>
          <w:bCs/>
          <w:i/>
          <w:iCs/>
        </w:rPr>
        <w:t>Chief Operating Officer &amp; Program Director</w:t>
      </w:r>
    </w:p>
    <w:p w14:paraId="305F2B55" w14:textId="77777777" w:rsidR="00946B5D" w:rsidRPr="00D117CB" w:rsidRDefault="00946B5D" w:rsidP="00946B5D">
      <w:pPr>
        <w:numPr>
          <w:ilvl w:val="0"/>
          <w:numId w:val="7"/>
        </w:numPr>
        <w:rPr>
          <w:b/>
          <w:bCs/>
        </w:rPr>
      </w:pPr>
      <w:r w:rsidRPr="00D117CB">
        <w:rPr>
          <w:b/>
          <w:bCs/>
        </w:rPr>
        <w:t>1 Apr 2013 to 31 May 2016</w:t>
      </w:r>
    </w:p>
    <w:p w14:paraId="4E0E17F9" w14:textId="77777777" w:rsidR="00946B5D" w:rsidRPr="00D117CB" w:rsidRDefault="00946B5D" w:rsidP="00946B5D">
      <w:pPr>
        <w:numPr>
          <w:ilvl w:val="0"/>
          <w:numId w:val="7"/>
        </w:numPr>
      </w:pPr>
      <w:r w:rsidRPr="00D117CB">
        <w:rPr>
          <w:b/>
          <w:lang w:val="en-US"/>
        </w:rPr>
        <w:t>Achievements</w:t>
      </w:r>
      <w:r w:rsidRPr="00D117CB">
        <w:rPr>
          <w:b/>
        </w:rPr>
        <w:t>:</w:t>
      </w:r>
    </w:p>
    <w:p w14:paraId="0DBA78DD" w14:textId="77777777" w:rsidR="00946B5D" w:rsidRPr="00D117CB" w:rsidRDefault="00946B5D" w:rsidP="00946B5D">
      <w:pPr>
        <w:numPr>
          <w:ilvl w:val="1"/>
          <w:numId w:val="7"/>
        </w:numPr>
        <w:rPr>
          <w:rFonts w:cs="Tahoma"/>
          <w:szCs w:val="20"/>
        </w:rPr>
      </w:pPr>
      <w:r w:rsidRPr="00D117CB">
        <w:rPr>
          <w:rFonts w:cs="Tahoma"/>
          <w:szCs w:val="20"/>
        </w:rPr>
        <w:lastRenderedPageBreak/>
        <w:t>Interactions with key officials at Ministries of Science &amp; Technology (DBT, DST and CSIR), Ministry of Health (</w:t>
      </w:r>
      <w:proofErr w:type="spellStart"/>
      <w:r w:rsidRPr="00D117CB">
        <w:rPr>
          <w:rFonts w:cs="Tahoma"/>
          <w:szCs w:val="20"/>
        </w:rPr>
        <w:t>DoH&amp;FW</w:t>
      </w:r>
      <w:proofErr w:type="spellEnd"/>
      <w:r w:rsidRPr="00D117CB">
        <w:rPr>
          <w:rFonts w:cs="Tahoma"/>
          <w:szCs w:val="20"/>
        </w:rPr>
        <w:t xml:space="preserve">, DHR and ICMR), Academic Institutions (AIIMS, JIPMER, PGIMER, KGMU, and hundreds of other government and private institutions), Centres of Excellence (JSS University, CMC Vellore, KEM Pune, CCDC &amp; SAS, New Delhi), </w:t>
      </w:r>
      <w:r>
        <w:rPr>
          <w:rFonts w:cs="Tahoma"/>
          <w:szCs w:val="20"/>
        </w:rPr>
        <w:t xml:space="preserve">and </w:t>
      </w:r>
      <w:r w:rsidRPr="00D117CB">
        <w:rPr>
          <w:rFonts w:cs="Tahoma"/>
          <w:szCs w:val="20"/>
        </w:rPr>
        <w:t>Small and Medium Enterprises (Innovators)</w:t>
      </w:r>
    </w:p>
    <w:p w14:paraId="45BB5BC0" w14:textId="77777777" w:rsidR="00946B5D" w:rsidRPr="00D117CB" w:rsidRDefault="00946B5D" w:rsidP="00946B5D">
      <w:pPr>
        <w:numPr>
          <w:ilvl w:val="1"/>
          <w:numId w:val="7"/>
        </w:numPr>
        <w:rPr>
          <w:rFonts w:cs="Tahoma"/>
          <w:szCs w:val="20"/>
        </w:rPr>
      </w:pPr>
      <w:r w:rsidRPr="00D117CB">
        <w:rPr>
          <w:rFonts w:cs="Tahoma"/>
        </w:rPr>
        <w:t xml:space="preserve">As a </w:t>
      </w:r>
      <w:r w:rsidRPr="00D117CB">
        <w:rPr>
          <w:rFonts w:cs="Tahoma"/>
          <w:bCs/>
          <w:iCs/>
        </w:rPr>
        <w:t xml:space="preserve">Faculty and Facilitator for training programs across the country for building young researchers in the country on GCP, awareness of regulatory requirements on drugs, biologics, </w:t>
      </w:r>
      <w:proofErr w:type="spellStart"/>
      <w:r w:rsidRPr="00D117CB">
        <w:rPr>
          <w:rFonts w:cs="Tahoma"/>
          <w:bCs/>
          <w:iCs/>
        </w:rPr>
        <w:t>phytopharmaceuticals</w:t>
      </w:r>
      <w:proofErr w:type="spellEnd"/>
      <w:r w:rsidRPr="00D117CB">
        <w:rPr>
          <w:rFonts w:cs="Tahoma"/>
          <w:bCs/>
          <w:iCs/>
        </w:rPr>
        <w:t>, medical devices and for Ethics Committee members, c</w:t>
      </w:r>
      <w:r w:rsidRPr="00D117CB">
        <w:rPr>
          <w:rFonts w:cs="Tahoma"/>
          <w:szCs w:val="20"/>
        </w:rPr>
        <w:t xml:space="preserve">oordinated </w:t>
      </w:r>
      <w:r>
        <w:rPr>
          <w:rFonts w:cs="Tahoma"/>
          <w:bCs/>
          <w:iCs/>
        </w:rPr>
        <w:t>60 training programs in</w:t>
      </w:r>
      <w:r w:rsidRPr="00D117CB">
        <w:rPr>
          <w:rFonts w:cs="Tahoma"/>
          <w:bCs/>
          <w:iCs/>
        </w:rPr>
        <w:t xml:space="preserve"> 38 months touching 4800+ participants from 1380 institutions with 749 faculties in 40 cities</w:t>
      </w:r>
    </w:p>
    <w:p w14:paraId="3FBBA7B2" w14:textId="77777777" w:rsidR="00946B5D" w:rsidRPr="00D117CB" w:rsidRDefault="00946B5D" w:rsidP="00946B5D">
      <w:pPr>
        <w:numPr>
          <w:ilvl w:val="1"/>
          <w:numId w:val="7"/>
        </w:numPr>
        <w:rPr>
          <w:rFonts w:cs="Tahoma"/>
          <w:szCs w:val="20"/>
        </w:rPr>
      </w:pPr>
      <w:r w:rsidRPr="00D117CB">
        <w:rPr>
          <w:rFonts w:cs="Tahoma"/>
          <w:szCs w:val="20"/>
        </w:rPr>
        <w:t>Provided quality CRO-type support services to the investigators and institutions</w:t>
      </w:r>
    </w:p>
    <w:p w14:paraId="1D1D346E" w14:textId="77777777" w:rsidR="00946B5D" w:rsidRPr="00D117CB" w:rsidRDefault="00946B5D" w:rsidP="00946B5D">
      <w:pPr>
        <w:numPr>
          <w:ilvl w:val="1"/>
          <w:numId w:val="7"/>
        </w:numPr>
        <w:rPr>
          <w:rFonts w:cs="Tahoma"/>
          <w:szCs w:val="20"/>
        </w:rPr>
      </w:pPr>
      <w:r w:rsidRPr="00D117CB">
        <w:rPr>
          <w:rFonts w:cs="Tahoma"/>
          <w:szCs w:val="20"/>
        </w:rPr>
        <w:t xml:space="preserve">Coordinated large investigator-initiated </w:t>
      </w:r>
      <w:r>
        <w:rPr>
          <w:rFonts w:cs="Tahoma"/>
          <w:szCs w:val="20"/>
        </w:rPr>
        <w:t xml:space="preserve">academic studies and clinical trials (Malnutrition, Pre-term Birth, Respiratory Distress Syndrome, Pulmonary Tuberculosis, </w:t>
      </w:r>
      <w:r w:rsidRPr="00D117CB">
        <w:rPr>
          <w:rFonts w:cs="Tahoma"/>
          <w:szCs w:val="20"/>
        </w:rPr>
        <w:t xml:space="preserve">etc.) </w:t>
      </w:r>
    </w:p>
    <w:p w14:paraId="04710E7F" w14:textId="77777777" w:rsidR="00946B5D" w:rsidRPr="00D117CB" w:rsidRDefault="00946B5D" w:rsidP="00946B5D">
      <w:pPr>
        <w:numPr>
          <w:ilvl w:val="1"/>
          <w:numId w:val="7"/>
        </w:numPr>
        <w:rPr>
          <w:rFonts w:cs="Tahoma"/>
        </w:rPr>
      </w:pPr>
      <w:r w:rsidRPr="00D117CB">
        <w:rPr>
          <w:rFonts w:cs="Tahoma"/>
          <w:szCs w:val="20"/>
        </w:rPr>
        <w:t>Technical advisor</w:t>
      </w:r>
      <w:r w:rsidRPr="00D117CB">
        <w:rPr>
          <w:rFonts w:cs="Tahoma"/>
        </w:rPr>
        <w:t xml:space="preserve"> to Government agencies before or after funding of clinical program </w:t>
      </w:r>
    </w:p>
    <w:p w14:paraId="0045C9E6" w14:textId="77777777" w:rsidR="00946B5D" w:rsidRPr="00D117CB" w:rsidRDefault="00946B5D" w:rsidP="00946B5D">
      <w:pPr>
        <w:numPr>
          <w:ilvl w:val="1"/>
          <w:numId w:val="7"/>
        </w:numPr>
        <w:rPr>
          <w:rFonts w:cs="Tahoma"/>
        </w:rPr>
      </w:pPr>
      <w:r w:rsidRPr="00D117CB">
        <w:rPr>
          <w:rFonts w:cs="Tahoma"/>
        </w:rPr>
        <w:t>Auditing of Clinical Studies, including stem cell research</w:t>
      </w:r>
    </w:p>
    <w:p w14:paraId="105F3308" w14:textId="77777777" w:rsidR="00946B5D" w:rsidRPr="00D117CB" w:rsidRDefault="00946B5D" w:rsidP="00946B5D">
      <w:pPr>
        <w:numPr>
          <w:ilvl w:val="1"/>
          <w:numId w:val="7"/>
        </w:numPr>
        <w:rPr>
          <w:rFonts w:cs="Tahoma"/>
        </w:rPr>
      </w:pPr>
      <w:r w:rsidRPr="00D117CB">
        <w:rPr>
          <w:rFonts w:cs="Tahoma"/>
        </w:rPr>
        <w:t>Involved in high-level committee meetings to draft accreditation plans for Investigators, Sites and Ethics Committee.</w:t>
      </w:r>
    </w:p>
    <w:p w14:paraId="023B2317" w14:textId="77777777" w:rsidR="00946B5D" w:rsidRPr="00D117CB" w:rsidRDefault="00946B5D" w:rsidP="00946B5D"/>
    <w:p w14:paraId="31BDEC7E" w14:textId="77777777" w:rsidR="00946B5D" w:rsidRPr="00D117CB" w:rsidRDefault="00946B5D" w:rsidP="00946B5D">
      <w:pPr>
        <w:rPr>
          <w:b/>
          <w:bCs/>
          <w:smallCaps/>
        </w:rPr>
      </w:pPr>
      <w:r w:rsidRPr="00D117CB">
        <w:rPr>
          <w:b/>
          <w:bCs/>
          <w:smallCaps/>
        </w:rPr>
        <w:t>Asia Pacific Clinical Research Auditing (APCRA) Ltd., Hyderabad</w:t>
      </w:r>
    </w:p>
    <w:p w14:paraId="5E266E06" w14:textId="77777777" w:rsidR="00946B5D" w:rsidRPr="00D117CB" w:rsidRDefault="00946B5D" w:rsidP="00946B5D">
      <w:pPr>
        <w:numPr>
          <w:ilvl w:val="0"/>
          <w:numId w:val="7"/>
        </w:numPr>
        <w:rPr>
          <w:bCs/>
        </w:rPr>
      </w:pPr>
      <w:r w:rsidRPr="00D117CB">
        <w:rPr>
          <w:b/>
          <w:bCs/>
          <w:i/>
          <w:iCs/>
        </w:rPr>
        <w:t>Clinical Research Consultant</w:t>
      </w:r>
    </w:p>
    <w:p w14:paraId="0357BB45" w14:textId="77777777" w:rsidR="00946B5D" w:rsidRPr="00D117CB" w:rsidRDefault="00946B5D" w:rsidP="00946B5D">
      <w:pPr>
        <w:numPr>
          <w:ilvl w:val="0"/>
          <w:numId w:val="7"/>
        </w:numPr>
        <w:rPr>
          <w:b/>
          <w:bCs/>
        </w:rPr>
      </w:pPr>
      <w:r w:rsidRPr="00D117CB">
        <w:rPr>
          <w:b/>
          <w:bCs/>
        </w:rPr>
        <w:t>11 Feb 2012 to 31 March 2013</w:t>
      </w:r>
    </w:p>
    <w:p w14:paraId="57B7E66F" w14:textId="77777777" w:rsidR="00946B5D" w:rsidRPr="00D117CB" w:rsidRDefault="00946B5D" w:rsidP="00946B5D">
      <w:pPr>
        <w:numPr>
          <w:ilvl w:val="0"/>
          <w:numId w:val="7"/>
        </w:numPr>
        <w:rPr>
          <w:rFonts w:cs="Arial"/>
          <w:szCs w:val="20"/>
        </w:rPr>
      </w:pPr>
      <w:r w:rsidRPr="00D117CB">
        <w:rPr>
          <w:rFonts w:cs="Tahoma"/>
          <w:b/>
          <w:szCs w:val="20"/>
        </w:rPr>
        <w:t>Advising/</w:t>
      </w:r>
      <w:r w:rsidRPr="00D117CB">
        <w:rPr>
          <w:lang w:val="en-US"/>
        </w:rPr>
        <w:t>Consulting</w:t>
      </w:r>
      <w:r w:rsidRPr="00D117CB">
        <w:rPr>
          <w:rFonts w:cs="Tahoma"/>
          <w:b/>
          <w:szCs w:val="17"/>
        </w:rPr>
        <w:t xml:space="preserve"> </w:t>
      </w:r>
      <w:r w:rsidRPr="00D117CB">
        <w:rPr>
          <w:rFonts w:cs="Tahoma"/>
          <w:szCs w:val="20"/>
        </w:rPr>
        <w:t>for global and local bio-pharmaceutical companies, CRO and related clients on</w:t>
      </w:r>
      <w:r w:rsidRPr="00D117CB">
        <w:rPr>
          <w:rFonts w:cs="Tahoma"/>
          <w:b/>
        </w:rPr>
        <w:t xml:space="preserve"> </w:t>
      </w:r>
      <w:r w:rsidRPr="00D117CB">
        <w:rPr>
          <w:rFonts w:cs="Tahoma"/>
          <w:szCs w:val="20"/>
        </w:rPr>
        <w:t>SOP, Administrative and study protocol review, business start-ups, review of drug development process, etc.</w:t>
      </w:r>
    </w:p>
    <w:p w14:paraId="45101C25" w14:textId="77777777" w:rsidR="00946B5D" w:rsidRPr="00D117CB" w:rsidRDefault="00946B5D" w:rsidP="00946B5D"/>
    <w:p w14:paraId="16149FE5" w14:textId="77777777" w:rsidR="00946B5D" w:rsidRPr="00D117CB" w:rsidRDefault="00946B5D" w:rsidP="00946B5D">
      <w:pPr>
        <w:rPr>
          <w:b/>
          <w:bCs/>
          <w:smallCaps/>
        </w:rPr>
      </w:pPr>
      <w:r w:rsidRPr="00D117CB">
        <w:rPr>
          <w:b/>
          <w:bCs/>
          <w:smallCaps/>
        </w:rPr>
        <w:t xml:space="preserve">Daiichi Sankyo India </w:t>
      </w:r>
      <w:proofErr w:type="spellStart"/>
      <w:r w:rsidRPr="00D117CB">
        <w:rPr>
          <w:b/>
          <w:bCs/>
          <w:smallCaps/>
        </w:rPr>
        <w:t>Pharma</w:t>
      </w:r>
      <w:proofErr w:type="spellEnd"/>
      <w:r w:rsidRPr="00D117CB">
        <w:rPr>
          <w:b/>
          <w:bCs/>
          <w:smallCaps/>
        </w:rPr>
        <w:t>, Gurgaon</w:t>
      </w:r>
    </w:p>
    <w:p w14:paraId="3046CF9C" w14:textId="77777777" w:rsidR="00946B5D" w:rsidRPr="00D117CB" w:rsidRDefault="00946B5D" w:rsidP="00946B5D">
      <w:pPr>
        <w:numPr>
          <w:ilvl w:val="0"/>
          <w:numId w:val="7"/>
        </w:numPr>
        <w:rPr>
          <w:bCs/>
        </w:rPr>
      </w:pPr>
      <w:r w:rsidRPr="00D117CB">
        <w:rPr>
          <w:b/>
          <w:bCs/>
          <w:i/>
          <w:iCs/>
        </w:rPr>
        <w:t>Sr. Vice President (Executive Director) &amp; Head, India Clinical Development</w:t>
      </w:r>
    </w:p>
    <w:p w14:paraId="27976F16" w14:textId="77777777" w:rsidR="00946B5D" w:rsidRPr="00D117CB" w:rsidRDefault="00946B5D" w:rsidP="00946B5D">
      <w:pPr>
        <w:numPr>
          <w:ilvl w:val="0"/>
          <w:numId w:val="7"/>
        </w:numPr>
        <w:rPr>
          <w:b/>
          <w:bCs/>
        </w:rPr>
      </w:pPr>
      <w:r w:rsidRPr="00D117CB">
        <w:rPr>
          <w:b/>
          <w:bCs/>
        </w:rPr>
        <w:t>2 May 2011 to 20 January 2012</w:t>
      </w:r>
    </w:p>
    <w:p w14:paraId="778D698B" w14:textId="77777777" w:rsidR="00946B5D" w:rsidRPr="00D117CB" w:rsidRDefault="00946B5D" w:rsidP="00946B5D">
      <w:pPr>
        <w:numPr>
          <w:ilvl w:val="0"/>
          <w:numId w:val="7"/>
        </w:numPr>
      </w:pPr>
      <w:r w:rsidRPr="00D117CB">
        <w:rPr>
          <w:b/>
          <w:lang w:val="en-US"/>
        </w:rPr>
        <w:t>Achievements</w:t>
      </w:r>
      <w:r w:rsidRPr="00D117CB">
        <w:rPr>
          <w:b/>
        </w:rPr>
        <w:t>:</w:t>
      </w:r>
    </w:p>
    <w:p w14:paraId="0716EF70" w14:textId="77777777" w:rsidR="00946B5D" w:rsidRPr="00D117CB" w:rsidRDefault="00946B5D" w:rsidP="00946B5D">
      <w:pPr>
        <w:numPr>
          <w:ilvl w:val="1"/>
          <w:numId w:val="7"/>
        </w:numPr>
        <w:rPr>
          <w:rFonts w:cs="Arial"/>
          <w:szCs w:val="20"/>
        </w:rPr>
      </w:pPr>
      <w:r w:rsidRPr="00D117CB">
        <w:rPr>
          <w:b/>
          <w:szCs w:val="20"/>
        </w:rPr>
        <w:t>Managed and maintained better working relationship with local CRO partners</w:t>
      </w:r>
      <w:r w:rsidRPr="00D117CB">
        <w:rPr>
          <w:szCs w:val="20"/>
        </w:rPr>
        <w:t xml:space="preserve"> to </w:t>
      </w:r>
      <w:proofErr w:type="gramStart"/>
      <w:r w:rsidRPr="00D117CB">
        <w:rPr>
          <w:rFonts w:cs="Arial"/>
          <w:szCs w:val="20"/>
        </w:rPr>
        <w:t>whom</w:t>
      </w:r>
      <w:proofErr w:type="gramEnd"/>
      <w:r w:rsidRPr="00D117CB">
        <w:rPr>
          <w:rFonts w:cs="Arial"/>
          <w:szCs w:val="20"/>
        </w:rPr>
        <w:t xml:space="preserve"> studies were outsourced. The local team consisting of </w:t>
      </w:r>
      <w:r w:rsidRPr="00D117CB">
        <w:rPr>
          <w:rFonts w:cs="Arial"/>
          <w:b/>
          <w:szCs w:val="20"/>
        </w:rPr>
        <w:t>75 CRAs and PMs</w:t>
      </w:r>
      <w:r w:rsidRPr="00D117CB">
        <w:rPr>
          <w:rFonts w:cs="Arial"/>
          <w:szCs w:val="20"/>
        </w:rPr>
        <w:t xml:space="preserve"> </w:t>
      </w:r>
      <w:r w:rsidRPr="00D117CB">
        <w:rPr>
          <w:rFonts w:cs="Arial"/>
          <w:b/>
          <w:szCs w:val="20"/>
        </w:rPr>
        <w:t>managing 200+ sites</w:t>
      </w:r>
      <w:r w:rsidRPr="00D117CB">
        <w:rPr>
          <w:rFonts w:cs="Arial"/>
          <w:szCs w:val="20"/>
        </w:rPr>
        <w:t xml:space="preserve"> indirectly reported in to me through the Clinical Study Managers</w:t>
      </w:r>
    </w:p>
    <w:p w14:paraId="15EC4B92" w14:textId="77777777" w:rsidR="00946B5D" w:rsidRPr="00D117CB" w:rsidRDefault="00946B5D" w:rsidP="00946B5D">
      <w:pPr>
        <w:numPr>
          <w:ilvl w:val="1"/>
          <w:numId w:val="7"/>
        </w:numPr>
      </w:pPr>
      <w:r w:rsidRPr="00D117CB">
        <w:rPr>
          <w:rFonts w:cs="Arial"/>
          <w:b/>
          <w:szCs w:val="20"/>
        </w:rPr>
        <w:t>Was responsible</w:t>
      </w:r>
      <w:r w:rsidRPr="00D117CB">
        <w:rPr>
          <w:b/>
        </w:rPr>
        <w:t xml:space="preserve"> for regional piece of largest global programs  (40,000+ </w:t>
      </w:r>
      <w:r w:rsidRPr="00D117CB">
        <w:rPr>
          <w:rFonts w:cs="Arial"/>
          <w:szCs w:val="20"/>
        </w:rPr>
        <w:t>patients</w:t>
      </w:r>
      <w:r w:rsidRPr="00D117CB">
        <w:rPr>
          <w:b/>
        </w:rPr>
        <w:t xml:space="preserve">) in cardiovascular and oncology </w:t>
      </w:r>
    </w:p>
    <w:p w14:paraId="251BD624" w14:textId="77777777" w:rsidR="00946B5D" w:rsidRPr="00D117CB" w:rsidRDefault="00946B5D" w:rsidP="00946B5D">
      <w:pPr>
        <w:numPr>
          <w:ilvl w:val="1"/>
          <w:numId w:val="7"/>
        </w:numPr>
        <w:rPr>
          <w:rFonts w:cs="Arial"/>
          <w:b/>
          <w:szCs w:val="20"/>
        </w:rPr>
      </w:pPr>
      <w:r w:rsidRPr="00D117CB">
        <w:rPr>
          <w:rFonts w:cs="Arial"/>
          <w:b/>
          <w:szCs w:val="20"/>
        </w:rPr>
        <w:t xml:space="preserve">Authorized financial transactions, </w:t>
      </w:r>
      <w:r w:rsidRPr="00D117CB">
        <w:rPr>
          <w:rFonts w:cs="Arial"/>
          <w:szCs w:val="20"/>
        </w:rPr>
        <w:t>resource</w:t>
      </w:r>
      <w:r w:rsidRPr="00D117CB">
        <w:rPr>
          <w:rFonts w:cs="Arial"/>
          <w:b/>
          <w:szCs w:val="20"/>
        </w:rPr>
        <w:t xml:space="preserve"> planning, and budgeting. Responsible for annual US$2 Million India P&amp;L</w:t>
      </w:r>
    </w:p>
    <w:p w14:paraId="37F2DC19" w14:textId="77777777" w:rsidR="00946B5D" w:rsidRPr="00D117CB" w:rsidRDefault="00946B5D" w:rsidP="00946B5D">
      <w:pPr>
        <w:numPr>
          <w:ilvl w:val="1"/>
          <w:numId w:val="7"/>
        </w:numPr>
        <w:rPr>
          <w:bCs/>
          <w:szCs w:val="20"/>
        </w:rPr>
      </w:pPr>
      <w:r w:rsidRPr="00D117CB">
        <w:rPr>
          <w:rFonts w:cs="Arial"/>
          <w:szCs w:val="20"/>
        </w:rPr>
        <w:t>Monthly medical meeting (telephonic) with TIMI Group and India KOL on the India medical issues and trouble shooting</w:t>
      </w:r>
    </w:p>
    <w:p w14:paraId="7AF28DAF" w14:textId="77777777" w:rsidR="00946B5D" w:rsidRPr="00D117CB" w:rsidRDefault="00946B5D" w:rsidP="00946B5D">
      <w:pPr>
        <w:numPr>
          <w:ilvl w:val="1"/>
          <w:numId w:val="7"/>
        </w:numPr>
        <w:rPr>
          <w:rFonts w:cs="Arial"/>
          <w:szCs w:val="20"/>
        </w:rPr>
      </w:pPr>
      <w:r w:rsidRPr="00D117CB">
        <w:rPr>
          <w:rFonts w:cs="Arial"/>
          <w:b/>
          <w:szCs w:val="20"/>
        </w:rPr>
        <w:t>Assessed a NCE</w:t>
      </w:r>
      <w:r w:rsidRPr="00D117CB">
        <w:rPr>
          <w:rFonts w:cs="Arial"/>
          <w:szCs w:val="20"/>
        </w:rPr>
        <w:t xml:space="preserve"> (for Diabetes Mellitus) for in-sourcing</w:t>
      </w:r>
    </w:p>
    <w:p w14:paraId="46327446" w14:textId="77777777" w:rsidR="00946B5D" w:rsidRPr="00D117CB" w:rsidRDefault="00946B5D" w:rsidP="00946B5D"/>
    <w:p w14:paraId="18A38B75" w14:textId="77777777" w:rsidR="00946B5D" w:rsidRPr="00D117CB" w:rsidRDefault="00946B5D" w:rsidP="00946B5D">
      <w:pPr>
        <w:rPr>
          <w:b/>
          <w:bCs/>
          <w:smallCaps/>
        </w:rPr>
      </w:pPr>
      <w:r>
        <w:rPr>
          <w:b/>
          <w:bCs/>
          <w:smallCaps/>
        </w:rPr>
        <w:t xml:space="preserve">AXIS </w:t>
      </w:r>
      <w:proofErr w:type="spellStart"/>
      <w:r>
        <w:rPr>
          <w:b/>
          <w:bCs/>
          <w:smallCaps/>
        </w:rPr>
        <w:t>Clinicals</w:t>
      </w:r>
      <w:proofErr w:type="spellEnd"/>
      <w:r w:rsidRPr="00D117CB">
        <w:rPr>
          <w:b/>
          <w:bCs/>
          <w:smallCaps/>
        </w:rPr>
        <w:t xml:space="preserve"> (Formerly Known as Trident Life Sciences), Hyderabad </w:t>
      </w:r>
    </w:p>
    <w:p w14:paraId="5529BBCE" w14:textId="77777777" w:rsidR="00946B5D" w:rsidRPr="00D117CB" w:rsidRDefault="00946B5D" w:rsidP="00946B5D">
      <w:pPr>
        <w:numPr>
          <w:ilvl w:val="0"/>
          <w:numId w:val="7"/>
        </w:numPr>
        <w:rPr>
          <w:bCs/>
        </w:rPr>
      </w:pPr>
      <w:r w:rsidRPr="00D117CB">
        <w:rPr>
          <w:b/>
          <w:bCs/>
          <w:i/>
          <w:iCs/>
        </w:rPr>
        <w:t>Vice President – Clinical Research</w:t>
      </w:r>
    </w:p>
    <w:p w14:paraId="3D169F6F" w14:textId="77777777" w:rsidR="00946B5D" w:rsidRPr="00D117CB" w:rsidRDefault="00946B5D" w:rsidP="00946B5D">
      <w:pPr>
        <w:numPr>
          <w:ilvl w:val="0"/>
          <w:numId w:val="7"/>
        </w:numPr>
        <w:rPr>
          <w:b/>
          <w:bCs/>
        </w:rPr>
      </w:pPr>
      <w:r w:rsidRPr="00D117CB">
        <w:rPr>
          <w:b/>
          <w:bCs/>
        </w:rPr>
        <w:t>16 February 2009 to 30 April 2011</w:t>
      </w:r>
    </w:p>
    <w:p w14:paraId="27EF37BF" w14:textId="77777777" w:rsidR="00946B5D" w:rsidRPr="00D117CB" w:rsidRDefault="00946B5D" w:rsidP="00946B5D">
      <w:pPr>
        <w:numPr>
          <w:ilvl w:val="0"/>
          <w:numId w:val="7"/>
        </w:numPr>
      </w:pPr>
      <w:r w:rsidRPr="00D117CB">
        <w:rPr>
          <w:b/>
          <w:lang w:val="en-US"/>
        </w:rPr>
        <w:t>Achievements</w:t>
      </w:r>
      <w:r w:rsidRPr="00D117CB">
        <w:rPr>
          <w:b/>
        </w:rPr>
        <w:t>:</w:t>
      </w:r>
    </w:p>
    <w:p w14:paraId="1F3A6CBC" w14:textId="77777777" w:rsidR="00946B5D" w:rsidRPr="00D117CB" w:rsidRDefault="00946B5D" w:rsidP="00946B5D">
      <w:pPr>
        <w:numPr>
          <w:ilvl w:val="1"/>
          <w:numId w:val="7"/>
        </w:numPr>
      </w:pPr>
      <w:r w:rsidRPr="00D117CB">
        <w:lastRenderedPageBreak/>
        <w:t>Created a new business vertical – Clinical Bioavailability and Bioequivalence (pharmacokinetic) studies and Clinical Trials for top 10 global generic and innovator companies for conduct in India.</w:t>
      </w:r>
    </w:p>
    <w:p w14:paraId="1F6A33AD" w14:textId="77777777" w:rsidR="00946B5D" w:rsidRPr="00D117CB" w:rsidRDefault="00946B5D" w:rsidP="00946B5D">
      <w:pPr>
        <w:numPr>
          <w:ilvl w:val="1"/>
          <w:numId w:val="7"/>
        </w:numPr>
        <w:rPr>
          <w:b/>
        </w:rPr>
      </w:pPr>
      <w:r w:rsidRPr="00D117CB">
        <w:rPr>
          <w:b/>
        </w:rPr>
        <w:t xml:space="preserve">Coordinated 30+ clinical studies across 90+ sites in India across oncology, neurology, nephrology, and ophthalmology. </w:t>
      </w:r>
      <w:r w:rsidRPr="00D117CB">
        <w:t>Some of the sites inspected by US FDA with no critical or major findings.</w:t>
      </w:r>
    </w:p>
    <w:p w14:paraId="484D4359" w14:textId="77777777" w:rsidR="00946B5D" w:rsidRPr="00D117CB" w:rsidRDefault="00946B5D" w:rsidP="00946B5D">
      <w:pPr>
        <w:numPr>
          <w:ilvl w:val="1"/>
          <w:numId w:val="7"/>
        </w:numPr>
        <w:rPr>
          <w:b/>
        </w:rPr>
      </w:pPr>
      <w:r w:rsidRPr="00D117CB">
        <w:t xml:space="preserve">Initiated data management (build, validate, capture, data lock and export) for large </w:t>
      </w:r>
      <w:proofErr w:type="spellStart"/>
      <w:r w:rsidRPr="00D117CB">
        <w:t>Pharma</w:t>
      </w:r>
      <w:proofErr w:type="spellEnd"/>
      <w:r w:rsidRPr="00D117CB">
        <w:t xml:space="preserve"> major’s several studies in Oracle Clinical</w:t>
      </w:r>
    </w:p>
    <w:p w14:paraId="571D7C75" w14:textId="77777777" w:rsidR="00946B5D" w:rsidRPr="00D117CB" w:rsidRDefault="00946B5D" w:rsidP="00946B5D">
      <w:pPr>
        <w:jc w:val="left"/>
        <w:rPr>
          <w:b/>
          <w:bCs/>
          <w:smallCaps/>
        </w:rPr>
      </w:pPr>
    </w:p>
    <w:p w14:paraId="213C6727" w14:textId="77777777" w:rsidR="00946B5D" w:rsidRPr="00D117CB" w:rsidRDefault="00946B5D" w:rsidP="00946B5D">
      <w:pPr>
        <w:jc w:val="left"/>
      </w:pPr>
      <w:r w:rsidRPr="00D117CB">
        <w:rPr>
          <w:b/>
          <w:bCs/>
          <w:smallCaps/>
        </w:rPr>
        <w:t>PAREXEL International, Hyderabad</w:t>
      </w:r>
      <w:r w:rsidRPr="00D117CB">
        <w:rPr>
          <w:b/>
          <w:bCs/>
        </w:rPr>
        <w:t xml:space="preserve"> </w:t>
      </w:r>
    </w:p>
    <w:p w14:paraId="254E040F" w14:textId="77777777" w:rsidR="00946B5D" w:rsidRPr="00D117CB" w:rsidRDefault="00946B5D" w:rsidP="00946B5D">
      <w:pPr>
        <w:numPr>
          <w:ilvl w:val="0"/>
          <w:numId w:val="7"/>
        </w:numPr>
        <w:rPr>
          <w:bCs/>
        </w:rPr>
      </w:pPr>
      <w:r w:rsidRPr="00D117CB">
        <w:rPr>
          <w:b/>
          <w:bCs/>
          <w:i/>
          <w:iCs/>
        </w:rPr>
        <w:t>Director, Operations – Medical Imaging &amp; General Manager, PI India</w:t>
      </w:r>
    </w:p>
    <w:p w14:paraId="3CFE7277" w14:textId="77777777" w:rsidR="00946B5D" w:rsidRPr="00D117CB" w:rsidRDefault="00946B5D" w:rsidP="00946B5D">
      <w:pPr>
        <w:numPr>
          <w:ilvl w:val="0"/>
          <w:numId w:val="7"/>
        </w:numPr>
        <w:rPr>
          <w:b/>
          <w:bCs/>
        </w:rPr>
      </w:pPr>
      <w:r w:rsidRPr="00D117CB">
        <w:rPr>
          <w:b/>
          <w:bCs/>
        </w:rPr>
        <w:t>3 October 2006</w:t>
      </w:r>
      <w:r w:rsidRPr="00D117CB">
        <w:rPr>
          <w:b/>
        </w:rPr>
        <w:t xml:space="preserve"> to 30 </w:t>
      </w:r>
      <w:r w:rsidRPr="00D117CB">
        <w:rPr>
          <w:b/>
          <w:bCs/>
        </w:rPr>
        <w:t>January 2009</w:t>
      </w:r>
    </w:p>
    <w:p w14:paraId="087A0FDB" w14:textId="77777777" w:rsidR="00946B5D" w:rsidRPr="00D117CB" w:rsidRDefault="00946B5D" w:rsidP="00946B5D">
      <w:pPr>
        <w:numPr>
          <w:ilvl w:val="0"/>
          <w:numId w:val="7"/>
        </w:numPr>
      </w:pPr>
      <w:r w:rsidRPr="00D117CB">
        <w:rPr>
          <w:b/>
          <w:lang w:val="en-US"/>
        </w:rPr>
        <w:t>Achievements</w:t>
      </w:r>
      <w:r w:rsidRPr="00D117CB">
        <w:rPr>
          <w:b/>
        </w:rPr>
        <w:t>:</w:t>
      </w:r>
    </w:p>
    <w:p w14:paraId="4DBF091E" w14:textId="77777777" w:rsidR="00946B5D" w:rsidRPr="00D117CB" w:rsidRDefault="00946B5D" w:rsidP="00946B5D">
      <w:pPr>
        <w:numPr>
          <w:ilvl w:val="1"/>
          <w:numId w:val="7"/>
        </w:numPr>
      </w:pPr>
      <w:r w:rsidRPr="00D117CB">
        <w:rPr>
          <w:szCs w:val="20"/>
        </w:rPr>
        <w:t xml:space="preserve">Built Perceptive Informatics’ business in India from ground zero (as </w:t>
      </w:r>
      <w:r w:rsidRPr="00D117CB">
        <w:rPr>
          <w:b/>
          <w:szCs w:val="20"/>
        </w:rPr>
        <w:t>first FTE</w:t>
      </w:r>
      <w:r w:rsidRPr="00D117CB">
        <w:rPr>
          <w:szCs w:val="20"/>
        </w:rPr>
        <w:t>) to become one of profitable hubs</w:t>
      </w:r>
      <w:r w:rsidRPr="00D117CB">
        <w:t>.</w:t>
      </w:r>
    </w:p>
    <w:p w14:paraId="34CDA575" w14:textId="77777777" w:rsidR="00946B5D" w:rsidRPr="00D117CB" w:rsidRDefault="00946B5D" w:rsidP="00946B5D">
      <w:pPr>
        <w:numPr>
          <w:ilvl w:val="1"/>
          <w:numId w:val="7"/>
        </w:numPr>
      </w:pPr>
      <w:r w:rsidRPr="00D117CB">
        <w:rPr>
          <w:rFonts w:cs="Arial"/>
          <w:b/>
          <w:szCs w:val="20"/>
        </w:rPr>
        <w:t>Supervised</w:t>
      </w:r>
      <w:r w:rsidRPr="00D117CB">
        <w:rPr>
          <w:b/>
          <w:szCs w:val="20"/>
        </w:rPr>
        <w:t xml:space="preserve"> 60+ Imaging Research global studies </w:t>
      </w:r>
      <w:r w:rsidRPr="00D117CB">
        <w:rPr>
          <w:szCs w:val="20"/>
        </w:rPr>
        <w:t>(image digitization, processing, and make it available for radiologist review). Responsible for Europe and Asia-Pacific region</w:t>
      </w:r>
      <w:r w:rsidRPr="00D117CB">
        <w:t xml:space="preserve"> </w:t>
      </w:r>
    </w:p>
    <w:p w14:paraId="50514003" w14:textId="77777777" w:rsidR="00946B5D" w:rsidRPr="00D117CB" w:rsidRDefault="00946B5D" w:rsidP="00946B5D">
      <w:pPr>
        <w:rPr>
          <w:bCs/>
        </w:rPr>
      </w:pPr>
    </w:p>
    <w:p w14:paraId="58118A01" w14:textId="77777777" w:rsidR="00946B5D" w:rsidRPr="00D117CB" w:rsidRDefault="00946B5D" w:rsidP="00946B5D">
      <w:pPr>
        <w:suppressAutoHyphens/>
        <w:ind w:left="720" w:hanging="720"/>
      </w:pPr>
      <w:proofErr w:type="spellStart"/>
      <w:r>
        <w:rPr>
          <w:b/>
          <w:bCs/>
          <w:smallCaps/>
        </w:rPr>
        <w:t>Manipal</w:t>
      </w:r>
      <w:proofErr w:type="spellEnd"/>
      <w:r>
        <w:rPr>
          <w:b/>
          <w:bCs/>
          <w:smallCaps/>
        </w:rPr>
        <w:t xml:space="preserve"> </w:t>
      </w:r>
      <w:proofErr w:type="spellStart"/>
      <w:r>
        <w:rPr>
          <w:b/>
          <w:bCs/>
          <w:smallCaps/>
        </w:rPr>
        <w:t>AcuNova</w:t>
      </w:r>
      <w:proofErr w:type="spellEnd"/>
      <w:r w:rsidRPr="00D117CB">
        <w:rPr>
          <w:b/>
          <w:bCs/>
          <w:smallCaps/>
        </w:rPr>
        <w:t xml:space="preserve"> (Now Called as </w:t>
      </w:r>
      <w:proofErr w:type="spellStart"/>
      <w:r w:rsidRPr="00D117CB">
        <w:rPr>
          <w:b/>
          <w:bCs/>
          <w:smallCaps/>
        </w:rPr>
        <w:t>Ecron</w:t>
      </w:r>
      <w:proofErr w:type="spellEnd"/>
      <w:r w:rsidRPr="00D117CB">
        <w:rPr>
          <w:b/>
          <w:bCs/>
          <w:smallCaps/>
        </w:rPr>
        <w:t xml:space="preserve"> </w:t>
      </w:r>
      <w:proofErr w:type="spellStart"/>
      <w:r w:rsidRPr="00D117CB">
        <w:rPr>
          <w:b/>
          <w:bCs/>
          <w:smallCaps/>
        </w:rPr>
        <w:t>Acunova</w:t>
      </w:r>
      <w:proofErr w:type="spellEnd"/>
      <w:r w:rsidRPr="00D117CB">
        <w:rPr>
          <w:b/>
          <w:bCs/>
          <w:smallCaps/>
        </w:rPr>
        <w:t>), Bangalore</w:t>
      </w:r>
      <w:r w:rsidRPr="00D117CB">
        <w:rPr>
          <w:b/>
          <w:bCs/>
        </w:rPr>
        <w:t xml:space="preserve"> </w:t>
      </w:r>
    </w:p>
    <w:p w14:paraId="33E83D2D" w14:textId="77777777" w:rsidR="00946B5D" w:rsidRPr="00D117CB" w:rsidRDefault="00946B5D" w:rsidP="00946B5D">
      <w:pPr>
        <w:numPr>
          <w:ilvl w:val="0"/>
          <w:numId w:val="7"/>
        </w:numPr>
        <w:rPr>
          <w:bCs/>
          <w:i/>
          <w:iCs/>
        </w:rPr>
      </w:pPr>
      <w:r w:rsidRPr="00D117CB">
        <w:rPr>
          <w:b/>
          <w:bCs/>
          <w:i/>
        </w:rPr>
        <w:t>Vice President – Site Management Services</w:t>
      </w:r>
    </w:p>
    <w:p w14:paraId="6F7FC801" w14:textId="77777777" w:rsidR="00946B5D" w:rsidRPr="00D117CB" w:rsidRDefault="00946B5D" w:rsidP="00946B5D">
      <w:pPr>
        <w:numPr>
          <w:ilvl w:val="0"/>
          <w:numId w:val="7"/>
        </w:numPr>
        <w:rPr>
          <w:bCs/>
        </w:rPr>
      </w:pPr>
      <w:r w:rsidRPr="00D117CB">
        <w:rPr>
          <w:b/>
          <w:bCs/>
        </w:rPr>
        <w:t>1 June 2006 to 30 September 2006</w:t>
      </w:r>
      <w:r w:rsidRPr="00D117CB">
        <w:t xml:space="preserve"> (support up to December 2006)</w:t>
      </w:r>
    </w:p>
    <w:p w14:paraId="1428B458" w14:textId="77777777" w:rsidR="00946B5D" w:rsidRPr="00D117CB" w:rsidRDefault="00946B5D" w:rsidP="00946B5D">
      <w:pPr>
        <w:numPr>
          <w:ilvl w:val="0"/>
          <w:numId w:val="7"/>
        </w:numPr>
        <w:rPr>
          <w:b/>
          <w:bCs/>
          <w:iCs/>
        </w:rPr>
      </w:pPr>
      <w:r w:rsidRPr="00D117CB">
        <w:rPr>
          <w:b/>
          <w:lang w:val="en-US"/>
        </w:rPr>
        <w:t>Achievements</w:t>
      </w:r>
      <w:r w:rsidRPr="00D117CB">
        <w:rPr>
          <w:b/>
        </w:rPr>
        <w:t>:</w:t>
      </w:r>
    </w:p>
    <w:p w14:paraId="789B4FAF" w14:textId="77777777" w:rsidR="00946B5D" w:rsidRPr="00D117CB" w:rsidRDefault="00946B5D" w:rsidP="00946B5D">
      <w:pPr>
        <w:numPr>
          <w:ilvl w:val="1"/>
          <w:numId w:val="7"/>
        </w:numPr>
        <w:rPr>
          <w:bCs/>
          <w:iCs/>
        </w:rPr>
      </w:pPr>
      <w:r w:rsidRPr="00D117CB">
        <w:rPr>
          <w:szCs w:val="20"/>
        </w:rPr>
        <w:t>Created a separate vertical for Site Management Services (SMO) services. Though a short stint, I was able to build processes and procedures and able to add a commercial flavour to the academic and clinical trial work</w:t>
      </w:r>
      <w:r w:rsidRPr="00D117CB">
        <w:t>.</w:t>
      </w:r>
    </w:p>
    <w:p w14:paraId="794CE3DB" w14:textId="77777777" w:rsidR="00946B5D" w:rsidRPr="00D117CB" w:rsidRDefault="00946B5D" w:rsidP="00946B5D">
      <w:pPr>
        <w:numPr>
          <w:ilvl w:val="1"/>
          <w:numId w:val="7"/>
        </w:numPr>
        <w:rPr>
          <w:bCs/>
          <w:iCs/>
        </w:rPr>
      </w:pPr>
      <w:r w:rsidRPr="00D117CB">
        <w:rPr>
          <w:b/>
          <w:bCs/>
          <w:iCs/>
        </w:rPr>
        <w:t xml:space="preserve">Coordinated study site related activities for 100+ phase 2 and 3 clinical trials </w:t>
      </w:r>
      <w:r w:rsidRPr="00D117CB">
        <w:rPr>
          <w:bCs/>
          <w:iCs/>
        </w:rPr>
        <w:t xml:space="preserve">(multinational and national pharmaceutical, biotech, and CROs) </w:t>
      </w:r>
    </w:p>
    <w:p w14:paraId="15CE4F5C" w14:textId="77777777" w:rsidR="00946B5D" w:rsidRPr="00D117CB" w:rsidRDefault="00946B5D" w:rsidP="00946B5D"/>
    <w:p w14:paraId="26C72735" w14:textId="77777777" w:rsidR="00946B5D" w:rsidRPr="00D117CB" w:rsidRDefault="00946B5D" w:rsidP="00946B5D">
      <w:pPr>
        <w:rPr>
          <w:b/>
          <w:bCs/>
          <w:smallCaps/>
        </w:rPr>
      </w:pPr>
      <w:r>
        <w:rPr>
          <w:b/>
          <w:bCs/>
          <w:smallCaps/>
        </w:rPr>
        <w:t>Asian Clinical Trials</w:t>
      </w:r>
      <w:r w:rsidRPr="00D117CB">
        <w:rPr>
          <w:b/>
          <w:bCs/>
          <w:smallCaps/>
        </w:rPr>
        <w:t xml:space="preserve"> (A </w:t>
      </w:r>
      <w:proofErr w:type="spellStart"/>
      <w:r w:rsidRPr="00D117CB">
        <w:rPr>
          <w:b/>
          <w:bCs/>
          <w:smallCaps/>
        </w:rPr>
        <w:t>Suven</w:t>
      </w:r>
      <w:proofErr w:type="spellEnd"/>
      <w:r w:rsidRPr="00D117CB">
        <w:rPr>
          <w:b/>
          <w:bCs/>
          <w:smallCaps/>
        </w:rPr>
        <w:t xml:space="preserve"> Life Sciences Company), Hyderabad</w:t>
      </w:r>
    </w:p>
    <w:p w14:paraId="4137EB3B" w14:textId="77777777" w:rsidR="00946B5D" w:rsidRPr="00D117CB" w:rsidRDefault="00946B5D" w:rsidP="00946B5D">
      <w:pPr>
        <w:numPr>
          <w:ilvl w:val="0"/>
          <w:numId w:val="7"/>
        </w:numPr>
        <w:rPr>
          <w:b/>
          <w:bCs/>
          <w:i/>
          <w:iCs/>
        </w:rPr>
      </w:pPr>
      <w:r w:rsidRPr="00D117CB">
        <w:rPr>
          <w:b/>
          <w:bCs/>
          <w:i/>
          <w:iCs/>
        </w:rPr>
        <w:t>Project Manager, Heads – Clinical Research and Medical Affairs</w:t>
      </w:r>
    </w:p>
    <w:p w14:paraId="1947FB25" w14:textId="77777777" w:rsidR="00946B5D" w:rsidRPr="00D117CB" w:rsidRDefault="00946B5D" w:rsidP="00946B5D">
      <w:pPr>
        <w:numPr>
          <w:ilvl w:val="0"/>
          <w:numId w:val="7"/>
        </w:numPr>
        <w:rPr>
          <w:b/>
          <w:bCs/>
        </w:rPr>
      </w:pPr>
      <w:r w:rsidRPr="00D117CB">
        <w:rPr>
          <w:b/>
          <w:bCs/>
        </w:rPr>
        <w:t>1 August 2001</w:t>
      </w:r>
      <w:r w:rsidRPr="00D117CB">
        <w:t xml:space="preserve"> </w:t>
      </w:r>
      <w:r w:rsidRPr="00D117CB">
        <w:rPr>
          <w:b/>
        </w:rPr>
        <w:t>to 31 May 2006</w:t>
      </w:r>
    </w:p>
    <w:p w14:paraId="797A8391" w14:textId="77777777" w:rsidR="00946B5D" w:rsidRPr="00D117CB" w:rsidRDefault="00946B5D" w:rsidP="00946B5D">
      <w:pPr>
        <w:numPr>
          <w:ilvl w:val="0"/>
          <w:numId w:val="7"/>
        </w:numPr>
      </w:pPr>
      <w:r w:rsidRPr="00D117CB">
        <w:rPr>
          <w:b/>
          <w:lang w:val="en-US"/>
        </w:rPr>
        <w:t>Achievements</w:t>
      </w:r>
      <w:r w:rsidRPr="00D117CB">
        <w:rPr>
          <w:b/>
        </w:rPr>
        <w:t>:</w:t>
      </w:r>
      <w:r w:rsidRPr="00D117CB">
        <w:t xml:space="preserve"> </w:t>
      </w:r>
    </w:p>
    <w:p w14:paraId="6C165CAA" w14:textId="77777777" w:rsidR="00946B5D" w:rsidRPr="00D117CB" w:rsidRDefault="00946B5D" w:rsidP="00946B5D">
      <w:pPr>
        <w:numPr>
          <w:ilvl w:val="1"/>
          <w:numId w:val="7"/>
        </w:numPr>
        <w:rPr>
          <w:bCs/>
          <w:iCs/>
        </w:rPr>
      </w:pPr>
      <w:r w:rsidRPr="00D117CB">
        <w:rPr>
          <w:szCs w:val="20"/>
        </w:rPr>
        <w:t xml:space="preserve">Having being the </w:t>
      </w:r>
      <w:r w:rsidRPr="00D117CB">
        <w:rPr>
          <w:b/>
          <w:szCs w:val="20"/>
        </w:rPr>
        <w:t>first FTE</w:t>
      </w:r>
      <w:r w:rsidRPr="00D117CB">
        <w:rPr>
          <w:szCs w:val="20"/>
        </w:rPr>
        <w:t xml:space="preserve">, I built the organisation </w:t>
      </w:r>
      <w:r w:rsidRPr="00D117CB">
        <w:t>from</w:t>
      </w:r>
      <w:r w:rsidRPr="00D117CB">
        <w:rPr>
          <w:szCs w:val="20"/>
        </w:rPr>
        <w:t xml:space="preserve"> </w:t>
      </w:r>
      <w:r w:rsidRPr="00D117CB">
        <w:rPr>
          <w:rFonts w:cs="Arial"/>
          <w:szCs w:val="20"/>
        </w:rPr>
        <w:t xml:space="preserve">scratch and </w:t>
      </w:r>
      <w:r w:rsidRPr="00D117CB">
        <w:rPr>
          <w:b/>
          <w:szCs w:val="20"/>
        </w:rPr>
        <w:t xml:space="preserve">Lead several </w:t>
      </w:r>
      <w:r>
        <w:rPr>
          <w:b/>
          <w:szCs w:val="20"/>
        </w:rPr>
        <w:t>phase 2 to 4 clinical trials in</w:t>
      </w:r>
      <w:r w:rsidRPr="00D117CB">
        <w:rPr>
          <w:b/>
          <w:szCs w:val="20"/>
        </w:rPr>
        <w:t xml:space="preserve"> </w:t>
      </w:r>
      <w:r w:rsidRPr="00D117CB">
        <w:rPr>
          <w:b/>
          <w:bCs/>
          <w:iCs/>
          <w:szCs w:val="20"/>
        </w:rPr>
        <w:t>oncology, orthopaedics, cardiology, diabetes mellitus, cosmetology and dermatology</w:t>
      </w:r>
      <w:r w:rsidRPr="00D117CB">
        <w:rPr>
          <w:b/>
          <w:szCs w:val="20"/>
        </w:rPr>
        <w:t xml:space="preserve"> </w:t>
      </w:r>
      <w:r>
        <w:rPr>
          <w:b/>
          <w:szCs w:val="20"/>
        </w:rPr>
        <w:t xml:space="preserve">for </w:t>
      </w:r>
      <w:r w:rsidRPr="00D117CB">
        <w:rPr>
          <w:b/>
          <w:szCs w:val="20"/>
        </w:rPr>
        <w:t xml:space="preserve">US, EU and India </w:t>
      </w:r>
      <w:r w:rsidRPr="00D117CB">
        <w:rPr>
          <w:rFonts w:cs="Arial"/>
          <w:b/>
          <w:szCs w:val="20"/>
        </w:rPr>
        <w:t>based</w:t>
      </w:r>
      <w:r w:rsidRPr="00D117CB">
        <w:rPr>
          <w:b/>
          <w:szCs w:val="20"/>
        </w:rPr>
        <w:t xml:space="preserve"> biopharmaceutical companies</w:t>
      </w:r>
      <w:r w:rsidRPr="00D117CB">
        <w:t>.</w:t>
      </w:r>
    </w:p>
    <w:p w14:paraId="30EDE3DD" w14:textId="77777777" w:rsidR="00946B5D" w:rsidRPr="00D117CB" w:rsidRDefault="00946B5D" w:rsidP="00946B5D">
      <w:pPr>
        <w:numPr>
          <w:ilvl w:val="1"/>
          <w:numId w:val="7"/>
        </w:numPr>
        <w:rPr>
          <w:bCs/>
          <w:iCs/>
        </w:rPr>
      </w:pPr>
      <w:r w:rsidRPr="00D117CB">
        <w:rPr>
          <w:rFonts w:cs="Arial"/>
          <w:szCs w:val="20"/>
        </w:rPr>
        <w:t xml:space="preserve">Business Development &amp; Contract Management (RFPs, bid defences, proposal writing, initiation of contracts, attending exhibitions, etc.). </w:t>
      </w:r>
      <w:r w:rsidRPr="00D117CB">
        <w:rPr>
          <w:szCs w:val="20"/>
          <w:lang w:val="en-US"/>
        </w:rPr>
        <w:t>Developed content for website.</w:t>
      </w:r>
    </w:p>
    <w:p w14:paraId="314B63BC" w14:textId="77777777" w:rsidR="00946B5D" w:rsidRPr="00D117CB" w:rsidRDefault="00946B5D" w:rsidP="00946B5D">
      <w:pPr>
        <w:numPr>
          <w:ilvl w:val="1"/>
          <w:numId w:val="7"/>
        </w:numPr>
        <w:rPr>
          <w:rFonts w:cs="Arial"/>
          <w:szCs w:val="20"/>
        </w:rPr>
      </w:pPr>
      <w:r w:rsidRPr="00D117CB">
        <w:rPr>
          <w:rFonts w:cs="Arial"/>
          <w:szCs w:val="20"/>
        </w:rPr>
        <w:t>Project managed all studies, with responsibilities of line management</w:t>
      </w:r>
    </w:p>
    <w:p w14:paraId="343E03F5" w14:textId="77777777" w:rsidR="00946B5D" w:rsidRPr="00D117CB" w:rsidRDefault="00946B5D" w:rsidP="00946B5D">
      <w:pPr>
        <w:numPr>
          <w:ilvl w:val="1"/>
          <w:numId w:val="7"/>
        </w:numPr>
        <w:rPr>
          <w:bCs/>
          <w:iCs/>
        </w:rPr>
      </w:pPr>
      <w:r w:rsidRPr="00D117CB">
        <w:rPr>
          <w:bCs/>
          <w:iCs/>
        </w:rPr>
        <w:t xml:space="preserve">Written several protocols, SOPs, designed several CRFs, ICFs and other study related documents, logs and forms, etc. </w:t>
      </w:r>
    </w:p>
    <w:p w14:paraId="4A2A8D9E" w14:textId="77777777" w:rsidR="00946B5D" w:rsidRPr="00D117CB" w:rsidRDefault="00946B5D" w:rsidP="00946B5D">
      <w:pPr>
        <w:numPr>
          <w:ilvl w:val="1"/>
          <w:numId w:val="7"/>
        </w:numPr>
        <w:rPr>
          <w:bCs/>
          <w:iCs/>
        </w:rPr>
      </w:pPr>
      <w:r w:rsidRPr="00D117CB">
        <w:rPr>
          <w:bCs/>
          <w:iCs/>
        </w:rPr>
        <w:t xml:space="preserve">Trained on Oracle Clinical® Version 4.5.0.3 </w:t>
      </w:r>
    </w:p>
    <w:p w14:paraId="5D87C867" w14:textId="77777777" w:rsidR="00946B5D" w:rsidRPr="00D117CB" w:rsidRDefault="00946B5D" w:rsidP="00946B5D">
      <w:pPr>
        <w:numPr>
          <w:ilvl w:val="1"/>
          <w:numId w:val="7"/>
        </w:numPr>
        <w:rPr>
          <w:bCs/>
          <w:iCs/>
        </w:rPr>
      </w:pPr>
      <w:r w:rsidRPr="00D117CB">
        <w:rPr>
          <w:bCs/>
          <w:iCs/>
        </w:rPr>
        <w:t xml:space="preserve">As Medical Monitor, provided oversight and support to project team and site. SAE Management (triage, causality assessment, and narrative writing). Reviewed Safety Lab Data for inclusion/exclusion criteria. Trained on </w:t>
      </w:r>
      <w:proofErr w:type="spellStart"/>
      <w:r w:rsidRPr="00D117CB">
        <w:rPr>
          <w:bCs/>
          <w:iCs/>
        </w:rPr>
        <w:t>medDRA</w:t>
      </w:r>
      <w:proofErr w:type="spellEnd"/>
    </w:p>
    <w:p w14:paraId="3D2007BC" w14:textId="77777777" w:rsidR="00946B5D" w:rsidRPr="00D117CB" w:rsidRDefault="00946B5D" w:rsidP="00946B5D">
      <w:pPr>
        <w:numPr>
          <w:ilvl w:val="1"/>
          <w:numId w:val="7"/>
        </w:numPr>
        <w:rPr>
          <w:bCs/>
          <w:iCs/>
        </w:rPr>
      </w:pPr>
      <w:r w:rsidRPr="00D117CB">
        <w:rPr>
          <w:rFonts w:cs="Arial"/>
          <w:szCs w:val="20"/>
        </w:rPr>
        <w:t>Assisted in initiation of India’s first Not for Profit Institution for clinical research education</w:t>
      </w:r>
    </w:p>
    <w:p w14:paraId="447812EB" w14:textId="77777777" w:rsidR="00134613" w:rsidRPr="006836D1" w:rsidRDefault="00134613" w:rsidP="00134613">
      <w:pPr>
        <w:pStyle w:val="Heading1"/>
        <w:pBdr>
          <w:bottom w:val="dashSmallGap" w:sz="4" w:space="1" w:color="auto"/>
        </w:pBdr>
      </w:pPr>
      <w:r w:rsidRPr="006836D1">
        <w:lastRenderedPageBreak/>
        <w:t xml:space="preserve">WORK EXPERIENCE – Academics </w:t>
      </w:r>
    </w:p>
    <w:p w14:paraId="4D7A9C42" w14:textId="77777777" w:rsidR="00134613" w:rsidRPr="006836D1" w:rsidRDefault="00134613" w:rsidP="00134613">
      <w:pPr>
        <w:rPr>
          <w:b/>
          <w:bCs/>
        </w:rPr>
      </w:pPr>
    </w:p>
    <w:p w14:paraId="73C9767A" w14:textId="77777777" w:rsidR="00134613" w:rsidRPr="006836D1" w:rsidRDefault="00134613" w:rsidP="00134613">
      <w:pPr>
        <w:rPr>
          <w:b/>
          <w:bCs/>
          <w:smallCaps/>
        </w:rPr>
      </w:pPr>
      <w:r w:rsidRPr="006836D1">
        <w:rPr>
          <w:b/>
          <w:bCs/>
          <w:smallCaps/>
        </w:rPr>
        <w:t>A. J. Shetty Institute of Medical Sciences, Mangalore</w:t>
      </w:r>
    </w:p>
    <w:p w14:paraId="12D312BF" w14:textId="77777777" w:rsidR="00134613" w:rsidRPr="006836D1" w:rsidRDefault="00134613" w:rsidP="00134613">
      <w:pPr>
        <w:numPr>
          <w:ilvl w:val="0"/>
          <w:numId w:val="7"/>
        </w:numPr>
        <w:rPr>
          <w:bCs/>
          <w:i/>
          <w:iCs/>
        </w:rPr>
      </w:pPr>
      <w:r w:rsidRPr="006836D1">
        <w:rPr>
          <w:bCs/>
          <w:i/>
          <w:iCs/>
        </w:rPr>
        <w:t xml:space="preserve">Associate </w:t>
      </w:r>
      <w:proofErr w:type="spellStart"/>
      <w:r w:rsidRPr="006836D1">
        <w:rPr>
          <w:bCs/>
          <w:i/>
          <w:iCs/>
        </w:rPr>
        <w:t>Prof.</w:t>
      </w:r>
      <w:proofErr w:type="spellEnd"/>
      <w:r w:rsidRPr="006836D1">
        <w:rPr>
          <w:bCs/>
          <w:i/>
          <w:iCs/>
        </w:rPr>
        <w:t xml:space="preserve"> in Pharmacology (Visiting Faculty)</w:t>
      </w:r>
    </w:p>
    <w:p w14:paraId="4682D692" w14:textId="77777777" w:rsidR="00134613" w:rsidRPr="006836D1" w:rsidRDefault="00134613" w:rsidP="00134613">
      <w:pPr>
        <w:numPr>
          <w:ilvl w:val="0"/>
          <w:numId w:val="7"/>
        </w:numPr>
        <w:rPr>
          <w:bCs/>
        </w:rPr>
      </w:pPr>
      <w:r w:rsidRPr="006836D1">
        <w:rPr>
          <w:bCs/>
        </w:rPr>
        <w:t>10 October 2002 to 21 August 2010</w:t>
      </w:r>
    </w:p>
    <w:p w14:paraId="246E66D3" w14:textId="77777777" w:rsidR="00134613" w:rsidRPr="006836D1" w:rsidRDefault="00134613" w:rsidP="00134613"/>
    <w:p w14:paraId="3A6B6094" w14:textId="77777777" w:rsidR="00134613" w:rsidRPr="006836D1" w:rsidRDefault="00134613" w:rsidP="00134613">
      <w:pPr>
        <w:rPr>
          <w:b/>
          <w:bCs/>
          <w:smallCaps/>
        </w:rPr>
      </w:pPr>
      <w:proofErr w:type="spellStart"/>
      <w:r w:rsidRPr="006836D1">
        <w:rPr>
          <w:b/>
          <w:bCs/>
          <w:smallCaps/>
        </w:rPr>
        <w:t>Yenepoya</w:t>
      </w:r>
      <w:proofErr w:type="spellEnd"/>
      <w:r w:rsidRPr="006836D1">
        <w:rPr>
          <w:b/>
          <w:bCs/>
          <w:smallCaps/>
        </w:rPr>
        <w:t xml:space="preserve"> Medical, Dental &amp; Nursing College, Mangalore</w:t>
      </w:r>
    </w:p>
    <w:p w14:paraId="4464E2E2" w14:textId="77777777" w:rsidR="00134613" w:rsidRPr="006836D1" w:rsidRDefault="00134613" w:rsidP="00134613">
      <w:pPr>
        <w:numPr>
          <w:ilvl w:val="0"/>
          <w:numId w:val="7"/>
        </w:numPr>
        <w:rPr>
          <w:bCs/>
          <w:i/>
          <w:iCs/>
        </w:rPr>
      </w:pPr>
      <w:r w:rsidRPr="006836D1">
        <w:rPr>
          <w:bCs/>
          <w:i/>
          <w:iCs/>
        </w:rPr>
        <w:t xml:space="preserve">Asst. </w:t>
      </w:r>
      <w:proofErr w:type="spellStart"/>
      <w:r w:rsidRPr="006836D1">
        <w:rPr>
          <w:bCs/>
          <w:i/>
          <w:iCs/>
        </w:rPr>
        <w:t>Prof.</w:t>
      </w:r>
      <w:proofErr w:type="spellEnd"/>
      <w:r w:rsidRPr="006836D1">
        <w:rPr>
          <w:bCs/>
          <w:i/>
          <w:iCs/>
        </w:rPr>
        <w:t xml:space="preserve"> in Pharmacology</w:t>
      </w:r>
    </w:p>
    <w:p w14:paraId="6D60DF20" w14:textId="77777777" w:rsidR="00134613" w:rsidRPr="00B60FB0" w:rsidRDefault="00134613" w:rsidP="00134613">
      <w:pPr>
        <w:numPr>
          <w:ilvl w:val="0"/>
          <w:numId w:val="7"/>
        </w:numPr>
      </w:pPr>
      <w:r w:rsidRPr="006836D1">
        <w:rPr>
          <w:bCs/>
        </w:rPr>
        <w:t>28 December 1998 to August 2000</w:t>
      </w:r>
    </w:p>
    <w:p w14:paraId="4E3CC6D2" w14:textId="77777777" w:rsidR="00B60FB0" w:rsidRPr="006836D1" w:rsidRDefault="00B60FB0" w:rsidP="00B60FB0"/>
    <w:p w14:paraId="373580BC" w14:textId="77777777" w:rsidR="00134613" w:rsidRPr="006836D1" w:rsidRDefault="00134613" w:rsidP="00134613">
      <w:pPr>
        <w:pStyle w:val="Heading1"/>
        <w:pBdr>
          <w:bottom w:val="dashSmallGap" w:sz="4" w:space="1" w:color="auto"/>
        </w:pBdr>
      </w:pPr>
      <w:r w:rsidRPr="006836D1">
        <w:t xml:space="preserve">WORK EXPERIENCE – HealthCare </w:t>
      </w:r>
    </w:p>
    <w:p w14:paraId="1A98902E" w14:textId="77777777" w:rsidR="00134613" w:rsidRPr="006836D1" w:rsidRDefault="00134613" w:rsidP="00134613">
      <w:pPr>
        <w:rPr>
          <w:b/>
        </w:rPr>
      </w:pPr>
    </w:p>
    <w:p w14:paraId="69DFED0E" w14:textId="77777777" w:rsidR="00134613" w:rsidRPr="006836D1" w:rsidRDefault="00134613" w:rsidP="00134613">
      <w:pPr>
        <w:rPr>
          <w:bCs/>
        </w:rPr>
      </w:pPr>
      <w:r w:rsidRPr="006836D1">
        <w:rPr>
          <w:b/>
          <w:bCs/>
          <w:smallCaps/>
        </w:rPr>
        <w:t>Self-Owned Clinic, Mangalore</w:t>
      </w:r>
    </w:p>
    <w:p w14:paraId="4E9622B4" w14:textId="77777777" w:rsidR="00134613" w:rsidRPr="006836D1" w:rsidRDefault="00134613" w:rsidP="00134613">
      <w:pPr>
        <w:numPr>
          <w:ilvl w:val="0"/>
          <w:numId w:val="7"/>
        </w:numPr>
        <w:rPr>
          <w:bCs/>
          <w:i/>
          <w:iCs/>
        </w:rPr>
      </w:pPr>
      <w:r w:rsidRPr="006836D1">
        <w:rPr>
          <w:bCs/>
          <w:i/>
          <w:iCs/>
        </w:rPr>
        <w:t>General Practitioner (Family Physician)</w:t>
      </w:r>
    </w:p>
    <w:p w14:paraId="70BE2D74" w14:textId="77777777" w:rsidR="00134613" w:rsidRPr="006836D1" w:rsidRDefault="00134613" w:rsidP="00134613">
      <w:pPr>
        <w:numPr>
          <w:ilvl w:val="0"/>
          <w:numId w:val="7"/>
        </w:numPr>
        <w:rPr>
          <w:bCs/>
        </w:rPr>
      </w:pPr>
      <w:r w:rsidRPr="006836D1">
        <w:rPr>
          <w:bCs/>
        </w:rPr>
        <w:t>15 October 1996 to 15 August 2000</w:t>
      </w:r>
    </w:p>
    <w:p w14:paraId="4AE2A1B8" w14:textId="77777777" w:rsidR="00134613" w:rsidRPr="006836D1" w:rsidRDefault="00134613" w:rsidP="00134613"/>
    <w:p w14:paraId="7362DCF1" w14:textId="77777777" w:rsidR="00134613" w:rsidRPr="006836D1" w:rsidRDefault="00134613" w:rsidP="00134613">
      <w:pPr>
        <w:rPr>
          <w:b/>
          <w:bCs/>
          <w:smallCaps/>
        </w:rPr>
      </w:pPr>
      <w:r w:rsidRPr="006836D1">
        <w:rPr>
          <w:b/>
          <w:bCs/>
          <w:smallCaps/>
        </w:rPr>
        <w:t xml:space="preserve">CSI Hospital, </w:t>
      </w:r>
      <w:proofErr w:type="spellStart"/>
      <w:r w:rsidRPr="006836D1">
        <w:rPr>
          <w:b/>
          <w:bCs/>
          <w:smallCaps/>
        </w:rPr>
        <w:t>Chikballapur</w:t>
      </w:r>
      <w:proofErr w:type="spellEnd"/>
      <w:r w:rsidRPr="006836D1">
        <w:rPr>
          <w:b/>
          <w:bCs/>
          <w:smallCaps/>
        </w:rPr>
        <w:t>, Kolar District, Karnataka</w:t>
      </w:r>
    </w:p>
    <w:p w14:paraId="32C3063C" w14:textId="77777777" w:rsidR="00134613" w:rsidRPr="006836D1" w:rsidRDefault="00134613" w:rsidP="00134613">
      <w:pPr>
        <w:numPr>
          <w:ilvl w:val="0"/>
          <w:numId w:val="7"/>
        </w:numPr>
        <w:rPr>
          <w:bCs/>
          <w:i/>
          <w:iCs/>
        </w:rPr>
      </w:pPr>
      <w:r w:rsidRPr="006836D1">
        <w:rPr>
          <w:bCs/>
          <w:i/>
          <w:iCs/>
        </w:rPr>
        <w:t>Resident Medical Officer</w:t>
      </w:r>
    </w:p>
    <w:p w14:paraId="7ED2E8DC" w14:textId="77777777" w:rsidR="00134613" w:rsidRPr="006836D1" w:rsidRDefault="00134613" w:rsidP="00134613">
      <w:pPr>
        <w:numPr>
          <w:ilvl w:val="0"/>
          <w:numId w:val="7"/>
        </w:numPr>
        <w:rPr>
          <w:bCs/>
        </w:rPr>
      </w:pPr>
      <w:r w:rsidRPr="006836D1">
        <w:rPr>
          <w:bCs/>
        </w:rPr>
        <w:t>July 1991 to December 1994</w:t>
      </w:r>
    </w:p>
    <w:p w14:paraId="7C3C418B" w14:textId="77777777" w:rsidR="00134613" w:rsidRPr="006836D1" w:rsidRDefault="00134613" w:rsidP="00134613"/>
    <w:p w14:paraId="2EAB7AFE" w14:textId="77777777" w:rsidR="00134613" w:rsidRPr="006836D1" w:rsidRDefault="00134613" w:rsidP="00134613"/>
    <w:p w14:paraId="039A21BE" w14:textId="77777777" w:rsidR="00134613" w:rsidRPr="006836D1" w:rsidRDefault="00134613" w:rsidP="00134613">
      <w:pPr>
        <w:pStyle w:val="Heading2"/>
        <w:pBdr>
          <w:bottom w:val="dashSmallGap" w:sz="4" w:space="1" w:color="auto"/>
        </w:pBdr>
        <w:rPr>
          <w:rFonts w:cs="Tahoma"/>
          <w:lang w:val="en-US"/>
        </w:rPr>
      </w:pPr>
      <w:r w:rsidRPr="006836D1">
        <w:rPr>
          <w:rFonts w:cs="Tahoma"/>
        </w:rPr>
        <w:t>STRENGTHS</w:t>
      </w:r>
    </w:p>
    <w:p w14:paraId="4B0D23BB" w14:textId="77777777" w:rsidR="00134613" w:rsidRPr="006836D1" w:rsidRDefault="00134613" w:rsidP="00134613">
      <w:pPr>
        <w:rPr>
          <w:rFonts w:cs="Tahoma"/>
          <w:lang w:val="en-US"/>
        </w:rPr>
      </w:pPr>
    </w:p>
    <w:p w14:paraId="52208F21" w14:textId="5A95CB8A" w:rsidR="00134613" w:rsidRPr="006836D1" w:rsidRDefault="00134613" w:rsidP="00134613">
      <w:pPr>
        <w:pStyle w:val="ListParagraph"/>
        <w:numPr>
          <w:ilvl w:val="0"/>
          <w:numId w:val="4"/>
        </w:numPr>
        <w:rPr>
          <w:rFonts w:cs="Tahoma"/>
          <w:lang w:val="en-US"/>
        </w:rPr>
      </w:pPr>
      <w:r w:rsidRPr="006836D1">
        <w:rPr>
          <w:rFonts w:cs="Tahoma"/>
          <w:b/>
          <w:lang w:val="en-US"/>
        </w:rPr>
        <w:t>Wide experience in CRO, SMO, Medical Imaging, Clinical BA-BE Center, Pharmaceutical company and Government</w:t>
      </w:r>
    </w:p>
    <w:p w14:paraId="461FC8CB" w14:textId="77777777" w:rsidR="00134613" w:rsidRPr="006836D1" w:rsidRDefault="00134613" w:rsidP="00134613">
      <w:pPr>
        <w:pStyle w:val="ListParagraph"/>
        <w:numPr>
          <w:ilvl w:val="0"/>
          <w:numId w:val="4"/>
        </w:numPr>
        <w:rPr>
          <w:rFonts w:cs="Tahoma"/>
          <w:lang w:val="en-US"/>
        </w:rPr>
      </w:pPr>
      <w:r w:rsidRPr="006836D1">
        <w:rPr>
          <w:rFonts w:cs="Tahoma"/>
          <w:b/>
          <w:szCs w:val="20"/>
          <w:lang w:val="en-IN"/>
        </w:rPr>
        <w:t>Excellent networking capabilities</w:t>
      </w:r>
      <w:r w:rsidRPr="006836D1">
        <w:rPr>
          <w:rFonts w:cs="Tahoma"/>
          <w:szCs w:val="20"/>
          <w:lang w:val="en-IN"/>
        </w:rPr>
        <w:t xml:space="preserve"> within regional biopharma companies, CROs, academic institutions, </w:t>
      </w:r>
      <w:r w:rsidRPr="006836D1">
        <w:rPr>
          <w:rFonts w:cs="Tahoma"/>
          <w:lang w:val="en-US"/>
        </w:rPr>
        <w:t>hospitals, and governmental agencies</w:t>
      </w:r>
    </w:p>
    <w:p w14:paraId="4C66EB7D" w14:textId="77777777" w:rsidR="00134613" w:rsidRPr="006836D1" w:rsidRDefault="00134613" w:rsidP="00134613">
      <w:pPr>
        <w:pStyle w:val="ListParagraph"/>
        <w:numPr>
          <w:ilvl w:val="0"/>
          <w:numId w:val="4"/>
        </w:numPr>
        <w:rPr>
          <w:rFonts w:cs="Tahoma"/>
          <w:lang w:val="en-US"/>
        </w:rPr>
      </w:pPr>
      <w:r w:rsidRPr="006836D1">
        <w:rPr>
          <w:rFonts w:cs="Tahoma"/>
          <w:b/>
          <w:lang w:val="en-US"/>
        </w:rPr>
        <w:t>Expert in delivering full scope Bioavailability &amp; Bioequivalence, Phase 2 to 4 Clinical and Medical Imaging</w:t>
      </w:r>
      <w:r w:rsidRPr="006836D1">
        <w:rPr>
          <w:rFonts w:cs="Tahoma"/>
          <w:lang w:val="en-US"/>
        </w:rPr>
        <w:t xml:space="preserve"> </w:t>
      </w:r>
      <w:r w:rsidRPr="006836D1">
        <w:rPr>
          <w:rFonts w:cs="Tahoma"/>
          <w:b/>
          <w:lang w:val="en-US"/>
        </w:rPr>
        <w:t>studies from bidding, winning, writing study protocols, designing study-related documents, preparing regulatory dossier for Regulatory and Ethics Committee submission, site and investigator feasibility, setting up investigator meetings, site initiation, medical &amp; clinical monitoring, close out, auditing, data queries and resolution, assist in interpretation of results, and writing study reports</w:t>
      </w:r>
    </w:p>
    <w:p w14:paraId="2364E8CA" w14:textId="77777777" w:rsidR="00134613" w:rsidRPr="006836D1" w:rsidRDefault="00134613" w:rsidP="00134613">
      <w:pPr>
        <w:pStyle w:val="ListParagraph"/>
        <w:numPr>
          <w:ilvl w:val="0"/>
          <w:numId w:val="4"/>
        </w:numPr>
        <w:rPr>
          <w:rFonts w:cs="Tahoma"/>
          <w:b/>
          <w:lang w:val="en-US"/>
        </w:rPr>
      </w:pPr>
      <w:r w:rsidRPr="006836D1">
        <w:rPr>
          <w:rFonts w:cs="Tahoma"/>
          <w:b/>
          <w:lang w:val="en-US"/>
        </w:rPr>
        <w:t>Established efficient operating practices for organization (policies), departments (SOPs), and regulations (CDSCO)</w:t>
      </w:r>
    </w:p>
    <w:p w14:paraId="714340B5" w14:textId="77777777" w:rsidR="00134613" w:rsidRPr="006836D1" w:rsidRDefault="00134613" w:rsidP="00134613">
      <w:pPr>
        <w:pStyle w:val="ListParagraph"/>
        <w:numPr>
          <w:ilvl w:val="0"/>
          <w:numId w:val="4"/>
        </w:numPr>
        <w:rPr>
          <w:rFonts w:cs="Tahoma"/>
          <w:b/>
          <w:lang w:val="en-US"/>
        </w:rPr>
      </w:pPr>
      <w:r w:rsidRPr="006836D1">
        <w:rPr>
          <w:rFonts w:cs="Tahoma"/>
          <w:b/>
        </w:rPr>
        <w:t xml:space="preserve">Successfully managed and staffed </w:t>
      </w:r>
      <w:r w:rsidRPr="006836D1">
        <w:rPr>
          <w:rFonts w:cs="Tahoma"/>
        </w:rPr>
        <w:t xml:space="preserve">not only business start-ups, but also periods of rapid, sustained corporate growth. </w:t>
      </w:r>
      <w:r w:rsidRPr="006836D1">
        <w:rPr>
          <w:rFonts w:cs="Tahoma"/>
          <w:lang w:val="en-US"/>
        </w:rPr>
        <w:t>Lead a team of 40 to 140 people with global and local reporting</w:t>
      </w:r>
    </w:p>
    <w:p w14:paraId="3C1649DA" w14:textId="77777777" w:rsidR="00134613" w:rsidRPr="006836D1" w:rsidRDefault="00134613" w:rsidP="00134613">
      <w:pPr>
        <w:pStyle w:val="ListParagraph"/>
        <w:numPr>
          <w:ilvl w:val="0"/>
          <w:numId w:val="4"/>
        </w:numPr>
        <w:rPr>
          <w:rFonts w:cs="Tahoma"/>
          <w:lang w:val="en-US"/>
        </w:rPr>
      </w:pPr>
      <w:r w:rsidRPr="006836D1">
        <w:rPr>
          <w:rFonts w:cs="Tahoma"/>
          <w:lang w:val="en-US"/>
        </w:rPr>
        <w:t xml:space="preserve">Global awareness of cultures having traveled to many countries worldwide </w:t>
      </w:r>
    </w:p>
    <w:p w14:paraId="3E1C11D4" w14:textId="010E5C7D" w:rsidR="00134613" w:rsidRPr="006836D1" w:rsidRDefault="00134613" w:rsidP="00134613">
      <w:pPr>
        <w:pStyle w:val="ListParagraph"/>
        <w:numPr>
          <w:ilvl w:val="0"/>
          <w:numId w:val="4"/>
        </w:numPr>
        <w:rPr>
          <w:rFonts w:cs="Tahoma"/>
          <w:lang w:val="en-US"/>
        </w:rPr>
      </w:pPr>
      <w:r w:rsidRPr="006836D1">
        <w:rPr>
          <w:rFonts w:cs="Tahoma"/>
          <w:lang w:val="en-US"/>
        </w:rPr>
        <w:t>Represented company at several exhibitions and conferences along with other BD colleagues in the US a</w:t>
      </w:r>
      <w:r w:rsidR="00136F82">
        <w:rPr>
          <w:rFonts w:cs="Tahoma"/>
          <w:lang w:val="en-US"/>
        </w:rPr>
        <w:t>nd EU.</w:t>
      </w:r>
    </w:p>
    <w:p w14:paraId="55E4BF7E" w14:textId="41043051" w:rsidR="00134613" w:rsidRPr="006836D1" w:rsidRDefault="00134613" w:rsidP="00134613">
      <w:pPr>
        <w:pStyle w:val="ListParagraph"/>
        <w:numPr>
          <w:ilvl w:val="0"/>
          <w:numId w:val="4"/>
        </w:numPr>
        <w:rPr>
          <w:rFonts w:cs="Tahoma"/>
          <w:lang w:val="en-US"/>
        </w:rPr>
      </w:pPr>
      <w:r w:rsidRPr="006836D1">
        <w:rPr>
          <w:rFonts w:cs="Tahoma"/>
          <w:lang w:val="en-US"/>
        </w:rPr>
        <w:t xml:space="preserve">Strong skills in </w:t>
      </w:r>
      <w:r w:rsidRPr="006836D1">
        <w:rPr>
          <w:rFonts w:cs="Tahoma"/>
          <w:b/>
          <w:lang w:val="en-US"/>
        </w:rPr>
        <w:t>Microsoft Office suite</w:t>
      </w:r>
      <w:r w:rsidRPr="006836D1">
        <w:rPr>
          <w:rFonts w:cs="Tahoma"/>
          <w:lang w:val="en-US"/>
        </w:rPr>
        <w:t xml:space="preserve"> (Word, Excel, PowerPoint), </w:t>
      </w:r>
      <w:r w:rsidRPr="006836D1">
        <w:rPr>
          <w:rFonts w:cs="Tahoma"/>
          <w:b/>
          <w:lang w:val="sv-SE"/>
        </w:rPr>
        <w:t>Adobe</w:t>
      </w:r>
      <w:r w:rsidRPr="006836D1">
        <w:rPr>
          <w:rFonts w:cs="Tahoma"/>
          <w:lang w:val="sv-SE"/>
        </w:rPr>
        <w:t xml:space="preserve"> </w:t>
      </w:r>
      <w:r w:rsidRPr="006836D1">
        <w:rPr>
          <w:rFonts w:cs="Tahoma"/>
          <w:b/>
          <w:lang w:val="sv-SE"/>
        </w:rPr>
        <w:t>Professional</w:t>
      </w:r>
      <w:r w:rsidRPr="006836D1">
        <w:rPr>
          <w:rFonts w:cs="Tahoma"/>
          <w:lang w:val="sv-SE"/>
        </w:rPr>
        <w:t xml:space="preserve">, </w:t>
      </w:r>
      <w:r w:rsidRPr="006836D1">
        <w:rPr>
          <w:rFonts w:cs="Tahoma"/>
          <w:b/>
          <w:lang w:val="sv-SE"/>
        </w:rPr>
        <w:t>Oracle Clinical</w:t>
      </w:r>
      <w:r w:rsidRPr="006836D1">
        <w:rPr>
          <w:rFonts w:cs="Tahoma"/>
          <w:lang w:val="sv-SE"/>
        </w:rPr>
        <w:t xml:space="preserve"> (basic), and </w:t>
      </w:r>
      <w:r w:rsidRPr="006836D1">
        <w:rPr>
          <w:rFonts w:cs="Tahoma"/>
          <w:b/>
          <w:lang w:val="sv-SE"/>
        </w:rPr>
        <w:t>Internet</w:t>
      </w:r>
    </w:p>
    <w:p w14:paraId="43931792" w14:textId="77777777" w:rsidR="00134613" w:rsidRPr="006836D1" w:rsidRDefault="00134613" w:rsidP="00134613">
      <w:pPr>
        <w:pStyle w:val="ListParagraph"/>
        <w:numPr>
          <w:ilvl w:val="0"/>
          <w:numId w:val="4"/>
        </w:numPr>
        <w:rPr>
          <w:rFonts w:cs="Tahoma"/>
          <w:lang w:val="en-US"/>
        </w:rPr>
      </w:pPr>
      <w:r w:rsidRPr="006836D1">
        <w:rPr>
          <w:rFonts w:cs="Tahoma"/>
          <w:b/>
          <w:lang w:val="en-US"/>
        </w:rPr>
        <w:t>Speaker</w:t>
      </w:r>
      <w:r w:rsidRPr="006836D1">
        <w:rPr>
          <w:rFonts w:cs="Tahoma"/>
          <w:lang w:val="en-US"/>
        </w:rPr>
        <w:t xml:space="preserve"> at several (100+) global and local scientific forums, including ACRP 2010</w:t>
      </w:r>
    </w:p>
    <w:p w14:paraId="7CFC0ADC" w14:textId="77777777" w:rsidR="00134613" w:rsidRPr="006836D1" w:rsidRDefault="00134613" w:rsidP="00134613">
      <w:pPr>
        <w:pStyle w:val="ListParagraph"/>
        <w:numPr>
          <w:ilvl w:val="0"/>
          <w:numId w:val="4"/>
        </w:numPr>
        <w:rPr>
          <w:rFonts w:cs="Tahoma"/>
          <w:lang w:val="en-US"/>
        </w:rPr>
      </w:pPr>
      <w:r w:rsidRPr="006836D1">
        <w:rPr>
          <w:rFonts w:cs="Tahoma"/>
          <w:b/>
          <w:lang w:val="en-US"/>
        </w:rPr>
        <w:t>Reviewer</w:t>
      </w:r>
      <w:r w:rsidRPr="006836D1">
        <w:rPr>
          <w:rFonts w:cs="Tahoma"/>
          <w:lang w:val="en-US"/>
        </w:rPr>
        <w:t xml:space="preserve"> for Perspectives in Clinical Research, official publication of the Indian Society for Clinical Research</w:t>
      </w:r>
    </w:p>
    <w:sectPr w:rsidR="00134613" w:rsidRPr="006836D1" w:rsidSect="00A60D25">
      <w:headerReference w:type="default" r:id="rId10"/>
      <w:footerReference w:type="even" r:id="rId11"/>
      <w:footerReference w:type="default" r:id="rId12"/>
      <w:type w:val="continuous"/>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419A8" w14:textId="77777777" w:rsidR="00D75BE3" w:rsidRDefault="00D75BE3">
      <w:r>
        <w:separator/>
      </w:r>
    </w:p>
  </w:endnote>
  <w:endnote w:type="continuationSeparator" w:id="0">
    <w:p w14:paraId="1FFCB8BF" w14:textId="77777777" w:rsidR="00D75BE3" w:rsidRDefault="00D7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280B" w14:textId="77777777" w:rsidR="00D75BE3" w:rsidRDefault="00D75BE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422E3" w14:textId="77777777" w:rsidR="00D75BE3" w:rsidRDefault="00D75BE3">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4980847"/>
      <w:docPartObj>
        <w:docPartGallery w:val="Page Numbers (Bottom of Page)"/>
        <w:docPartUnique/>
      </w:docPartObj>
    </w:sdtPr>
    <w:sdtEndPr/>
    <w:sdtContent>
      <w:sdt>
        <w:sdtPr>
          <w:rPr>
            <w:szCs w:val="16"/>
          </w:rPr>
          <w:id w:val="565050523"/>
          <w:docPartObj>
            <w:docPartGallery w:val="Page Numbers (Top of Page)"/>
            <w:docPartUnique/>
          </w:docPartObj>
        </w:sdtPr>
        <w:sdtEndPr/>
        <w:sdtContent>
          <w:p w14:paraId="183D046E" w14:textId="2AB13258" w:rsidR="00D75BE3" w:rsidRPr="00BF5A7D" w:rsidRDefault="00D75BE3" w:rsidP="00A60D25">
            <w:pPr>
              <w:pStyle w:val="Footer"/>
              <w:pBdr>
                <w:top w:val="single" w:sz="4" w:space="1" w:color="auto"/>
              </w:pBdr>
              <w:tabs>
                <w:tab w:val="clear" w:pos="4320"/>
                <w:tab w:val="clear" w:pos="8640"/>
                <w:tab w:val="center" w:pos="4500"/>
                <w:tab w:val="right" w:pos="9000"/>
              </w:tabs>
              <w:rPr>
                <w:szCs w:val="16"/>
              </w:rPr>
            </w:pPr>
            <w:r w:rsidRPr="00BF5A7D">
              <w:t xml:space="preserve">Updated on </w:t>
            </w:r>
            <w:r>
              <w:t>6 June 2016</w:t>
            </w:r>
            <w:r w:rsidRPr="00BF5A7D">
              <w:tab/>
            </w:r>
            <w:r w:rsidRPr="00BF5A7D">
              <w:tab/>
            </w:r>
            <w:r w:rsidRPr="00BF5A7D">
              <w:rPr>
                <w:szCs w:val="16"/>
              </w:rPr>
              <w:t xml:space="preserve">Page </w:t>
            </w:r>
            <w:r w:rsidRPr="00BF5A7D">
              <w:rPr>
                <w:b/>
                <w:szCs w:val="16"/>
              </w:rPr>
              <w:fldChar w:fldCharType="begin"/>
            </w:r>
            <w:r w:rsidRPr="00BF5A7D">
              <w:rPr>
                <w:b/>
                <w:szCs w:val="16"/>
              </w:rPr>
              <w:instrText xml:space="preserve"> PAGE </w:instrText>
            </w:r>
            <w:r w:rsidRPr="00BF5A7D">
              <w:rPr>
                <w:b/>
                <w:szCs w:val="16"/>
              </w:rPr>
              <w:fldChar w:fldCharType="separate"/>
            </w:r>
            <w:r w:rsidR="00411746">
              <w:rPr>
                <w:b/>
                <w:noProof/>
                <w:szCs w:val="16"/>
              </w:rPr>
              <w:t>1</w:t>
            </w:r>
            <w:r w:rsidRPr="00BF5A7D">
              <w:rPr>
                <w:b/>
                <w:szCs w:val="16"/>
              </w:rPr>
              <w:fldChar w:fldCharType="end"/>
            </w:r>
            <w:r w:rsidRPr="00BF5A7D">
              <w:rPr>
                <w:szCs w:val="16"/>
              </w:rPr>
              <w:t xml:space="preserve"> of </w:t>
            </w:r>
            <w:r w:rsidRPr="00BF5A7D">
              <w:rPr>
                <w:b/>
                <w:szCs w:val="16"/>
              </w:rPr>
              <w:fldChar w:fldCharType="begin"/>
            </w:r>
            <w:r w:rsidRPr="00BF5A7D">
              <w:rPr>
                <w:b/>
                <w:szCs w:val="16"/>
              </w:rPr>
              <w:instrText xml:space="preserve"> NUMPAGES  </w:instrText>
            </w:r>
            <w:r w:rsidRPr="00BF5A7D">
              <w:rPr>
                <w:b/>
                <w:szCs w:val="16"/>
              </w:rPr>
              <w:fldChar w:fldCharType="separate"/>
            </w:r>
            <w:r w:rsidR="00411746">
              <w:rPr>
                <w:b/>
                <w:noProof/>
                <w:szCs w:val="16"/>
              </w:rPr>
              <w:t>6</w:t>
            </w:r>
            <w:r w:rsidRPr="00BF5A7D">
              <w:rPr>
                <w:b/>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AA773" w14:textId="77777777" w:rsidR="00D75BE3" w:rsidRDefault="00D75BE3">
      <w:r>
        <w:separator/>
      </w:r>
    </w:p>
  </w:footnote>
  <w:footnote w:type="continuationSeparator" w:id="0">
    <w:p w14:paraId="77CDDF9A" w14:textId="77777777" w:rsidR="00D75BE3" w:rsidRDefault="00D75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6339" w14:textId="77777777" w:rsidR="00D75BE3" w:rsidRDefault="00D75BE3" w:rsidP="004975B3">
    <w:pPr>
      <w:pStyle w:val="Header"/>
      <w:tabs>
        <w:tab w:val="clear" w:pos="4320"/>
        <w:tab w:val="clear" w:pos="8640"/>
        <w:tab w:val="center" w:pos="4500"/>
        <w:tab w:val="right" w:pos="9000"/>
      </w:tabs>
      <w:jc w:val="center"/>
      <w:rPr>
        <w:b/>
        <w:smallCaps/>
        <w:sz w:val="20"/>
        <w:lang w:val="en-US"/>
      </w:rPr>
    </w:pPr>
    <w:r w:rsidRPr="00C85177">
      <w:rPr>
        <w:b/>
        <w:sz w:val="24"/>
        <w:lang w:val="en-US"/>
      </w:rPr>
      <w:t>SUDHAKAR BANGERA</w:t>
    </w:r>
    <w:r w:rsidRPr="00C85177">
      <w:rPr>
        <w:b/>
        <w:smallCaps/>
        <w:sz w:val="20"/>
        <w:lang w:val="en-US"/>
      </w:rPr>
      <w:t xml:space="preserve"> </w:t>
    </w:r>
    <w:r>
      <w:rPr>
        <w:b/>
        <w:smallCaps/>
        <w:sz w:val="20"/>
        <w:lang w:val="en-US"/>
      </w:rPr>
      <w:t xml:space="preserve">MBBS, </w:t>
    </w:r>
    <w:r w:rsidRPr="00C85177">
      <w:rPr>
        <w:b/>
        <w:smallCaps/>
        <w:sz w:val="20"/>
        <w:lang w:val="en-US"/>
      </w:rPr>
      <w:t xml:space="preserve">MD, </w:t>
    </w:r>
    <w:proofErr w:type="spellStart"/>
    <w:r w:rsidRPr="00C85177">
      <w:rPr>
        <w:b/>
        <w:smallCaps/>
        <w:sz w:val="20"/>
        <w:lang w:val="en-US"/>
      </w:rPr>
      <w:t>MMedSc</w:t>
    </w:r>
    <w:proofErr w:type="spellEnd"/>
  </w:p>
  <w:p w14:paraId="24FA1DA5" w14:textId="77777777" w:rsidR="00D75BE3" w:rsidRPr="00C85177" w:rsidRDefault="00D75BE3" w:rsidP="007A78AB">
    <w:pPr>
      <w:pStyle w:val="Header"/>
      <w:pBdr>
        <w:bottom w:val="double" w:sz="4" w:space="1" w:color="auto"/>
      </w:pBd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4D2"/>
    <w:multiLevelType w:val="hybridMultilevel"/>
    <w:tmpl w:val="3E6E973C"/>
    <w:lvl w:ilvl="0" w:tplc="CBB679AC">
      <w:start w:val="1"/>
      <w:numFmt w:val="bullet"/>
      <w:lvlText w:val="‣"/>
      <w:lvlJc w:val="left"/>
      <w:pPr>
        <w:tabs>
          <w:tab w:val="num" w:pos="720"/>
        </w:tabs>
        <w:ind w:left="720" w:hanging="360"/>
      </w:pPr>
      <w:rPr>
        <w:rFonts w:ascii="Lucida Sans" w:hAnsi="Lucida San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E955ED"/>
    <w:multiLevelType w:val="hybridMultilevel"/>
    <w:tmpl w:val="8028DBF4"/>
    <w:lvl w:ilvl="0" w:tplc="CBB679AC">
      <w:start w:val="1"/>
      <w:numFmt w:val="bullet"/>
      <w:lvlText w:val="‣"/>
      <w:lvlJc w:val="left"/>
      <w:pPr>
        <w:tabs>
          <w:tab w:val="num" w:pos="720"/>
        </w:tabs>
        <w:ind w:left="720" w:hanging="360"/>
      </w:pPr>
      <w:rPr>
        <w:rFonts w:ascii="Lucida Sans" w:hAnsi="Lucida 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33003"/>
    <w:multiLevelType w:val="hybridMultilevel"/>
    <w:tmpl w:val="94228110"/>
    <w:lvl w:ilvl="0" w:tplc="D4BE09C0">
      <w:start w:val="1"/>
      <w:numFmt w:val="decimal"/>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01B4F"/>
    <w:multiLevelType w:val="hybridMultilevel"/>
    <w:tmpl w:val="9934E7DE"/>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390B20E4"/>
    <w:multiLevelType w:val="hybridMultilevel"/>
    <w:tmpl w:val="E08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14FE"/>
    <w:multiLevelType w:val="hybridMultilevel"/>
    <w:tmpl w:val="FC42F924"/>
    <w:lvl w:ilvl="0" w:tplc="DC0078DC">
      <w:start w:val="1"/>
      <w:numFmt w:val="bullet"/>
      <w:lvlText w:val=""/>
      <w:lvlJc w:val="left"/>
      <w:pPr>
        <w:tabs>
          <w:tab w:val="num" w:pos="738"/>
        </w:tabs>
        <w:ind w:left="738" w:hanging="360"/>
      </w:pPr>
      <w:rPr>
        <w:rFonts w:ascii="Wingdings" w:hAnsi="Wingdings" w:hint="default"/>
        <w:sz w:val="16"/>
        <w:szCs w:val="16"/>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6">
    <w:nsid w:val="4044228F"/>
    <w:multiLevelType w:val="multilevel"/>
    <w:tmpl w:val="1FFA1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35B1B"/>
    <w:multiLevelType w:val="hybridMultilevel"/>
    <w:tmpl w:val="AA6EE2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9E46CA8"/>
    <w:multiLevelType w:val="multilevel"/>
    <w:tmpl w:val="59B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87978"/>
    <w:multiLevelType w:val="hybridMultilevel"/>
    <w:tmpl w:val="9612C112"/>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BC1375F"/>
    <w:multiLevelType w:val="hybridMultilevel"/>
    <w:tmpl w:val="83E8F60C"/>
    <w:lvl w:ilvl="0" w:tplc="40090005">
      <w:start w:val="1"/>
      <w:numFmt w:val="bullet"/>
      <w:lvlText w:val=""/>
      <w:lvlJc w:val="left"/>
      <w:pPr>
        <w:ind w:left="1404" w:hanging="360"/>
      </w:pPr>
      <w:rPr>
        <w:rFonts w:ascii="Wingdings" w:hAnsi="Wingdings" w:hint="default"/>
      </w:rPr>
    </w:lvl>
    <w:lvl w:ilvl="1" w:tplc="40090003">
      <w:start w:val="1"/>
      <w:numFmt w:val="bullet"/>
      <w:lvlText w:val="o"/>
      <w:lvlJc w:val="left"/>
      <w:pPr>
        <w:ind w:left="2124" w:hanging="360"/>
      </w:pPr>
      <w:rPr>
        <w:rFonts w:ascii="Courier New" w:hAnsi="Courier New" w:cs="Courier New" w:hint="default"/>
      </w:rPr>
    </w:lvl>
    <w:lvl w:ilvl="2" w:tplc="40090005" w:tentative="1">
      <w:start w:val="1"/>
      <w:numFmt w:val="bullet"/>
      <w:lvlText w:val=""/>
      <w:lvlJc w:val="left"/>
      <w:pPr>
        <w:ind w:left="2844" w:hanging="360"/>
      </w:pPr>
      <w:rPr>
        <w:rFonts w:ascii="Wingdings" w:hAnsi="Wingdings" w:hint="default"/>
      </w:rPr>
    </w:lvl>
    <w:lvl w:ilvl="3" w:tplc="40090001" w:tentative="1">
      <w:start w:val="1"/>
      <w:numFmt w:val="bullet"/>
      <w:lvlText w:val=""/>
      <w:lvlJc w:val="left"/>
      <w:pPr>
        <w:ind w:left="3564" w:hanging="360"/>
      </w:pPr>
      <w:rPr>
        <w:rFonts w:ascii="Symbol" w:hAnsi="Symbol" w:hint="default"/>
      </w:rPr>
    </w:lvl>
    <w:lvl w:ilvl="4" w:tplc="40090003" w:tentative="1">
      <w:start w:val="1"/>
      <w:numFmt w:val="bullet"/>
      <w:lvlText w:val="o"/>
      <w:lvlJc w:val="left"/>
      <w:pPr>
        <w:ind w:left="4284" w:hanging="360"/>
      </w:pPr>
      <w:rPr>
        <w:rFonts w:ascii="Courier New" w:hAnsi="Courier New" w:cs="Courier New" w:hint="default"/>
      </w:rPr>
    </w:lvl>
    <w:lvl w:ilvl="5" w:tplc="40090005" w:tentative="1">
      <w:start w:val="1"/>
      <w:numFmt w:val="bullet"/>
      <w:lvlText w:val=""/>
      <w:lvlJc w:val="left"/>
      <w:pPr>
        <w:ind w:left="5004" w:hanging="360"/>
      </w:pPr>
      <w:rPr>
        <w:rFonts w:ascii="Wingdings" w:hAnsi="Wingdings" w:hint="default"/>
      </w:rPr>
    </w:lvl>
    <w:lvl w:ilvl="6" w:tplc="40090001" w:tentative="1">
      <w:start w:val="1"/>
      <w:numFmt w:val="bullet"/>
      <w:lvlText w:val=""/>
      <w:lvlJc w:val="left"/>
      <w:pPr>
        <w:ind w:left="5724" w:hanging="360"/>
      </w:pPr>
      <w:rPr>
        <w:rFonts w:ascii="Symbol" w:hAnsi="Symbol" w:hint="default"/>
      </w:rPr>
    </w:lvl>
    <w:lvl w:ilvl="7" w:tplc="40090003" w:tentative="1">
      <w:start w:val="1"/>
      <w:numFmt w:val="bullet"/>
      <w:lvlText w:val="o"/>
      <w:lvlJc w:val="left"/>
      <w:pPr>
        <w:ind w:left="6444" w:hanging="360"/>
      </w:pPr>
      <w:rPr>
        <w:rFonts w:ascii="Courier New" w:hAnsi="Courier New" w:cs="Courier New" w:hint="default"/>
      </w:rPr>
    </w:lvl>
    <w:lvl w:ilvl="8" w:tplc="40090005" w:tentative="1">
      <w:start w:val="1"/>
      <w:numFmt w:val="bullet"/>
      <w:lvlText w:val=""/>
      <w:lvlJc w:val="left"/>
      <w:pPr>
        <w:ind w:left="7164" w:hanging="360"/>
      </w:pPr>
      <w:rPr>
        <w:rFonts w:ascii="Wingdings" w:hAnsi="Wingdings" w:hint="default"/>
      </w:rPr>
    </w:lvl>
  </w:abstractNum>
  <w:abstractNum w:abstractNumId="11">
    <w:nsid w:val="685D120D"/>
    <w:multiLevelType w:val="hybridMultilevel"/>
    <w:tmpl w:val="9A94854C"/>
    <w:lvl w:ilvl="0" w:tplc="40090005">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D9B7CC8"/>
    <w:multiLevelType w:val="hybridMultilevel"/>
    <w:tmpl w:val="C694983E"/>
    <w:lvl w:ilvl="0" w:tplc="CBB679AC">
      <w:start w:val="1"/>
      <w:numFmt w:val="bullet"/>
      <w:lvlText w:val="‣"/>
      <w:lvlJc w:val="left"/>
      <w:pPr>
        <w:tabs>
          <w:tab w:val="num" w:pos="720"/>
        </w:tabs>
        <w:ind w:left="720" w:hanging="360"/>
      </w:pPr>
      <w:rPr>
        <w:rFonts w:ascii="Lucida Sans" w:hAnsi="Lucida San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2"/>
  </w:num>
  <w:num w:numId="9">
    <w:abstractNumId w:val="1"/>
  </w:num>
  <w:num w:numId="10">
    <w:abstractNumId w:val="6"/>
  </w:num>
  <w:num w:numId="11">
    <w:abstractNumId w:val="7"/>
  </w:num>
  <w:num w:numId="12">
    <w:abstractNumId w:val="8"/>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F7"/>
    <w:rsid w:val="00001DC8"/>
    <w:rsid w:val="0000385F"/>
    <w:rsid w:val="00003EDA"/>
    <w:rsid w:val="000069AD"/>
    <w:rsid w:val="00013223"/>
    <w:rsid w:val="000226FC"/>
    <w:rsid w:val="00022DA4"/>
    <w:rsid w:val="00026E6C"/>
    <w:rsid w:val="00030AF6"/>
    <w:rsid w:val="00033355"/>
    <w:rsid w:val="000336B2"/>
    <w:rsid w:val="00041F94"/>
    <w:rsid w:val="00045ADA"/>
    <w:rsid w:val="00045E63"/>
    <w:rsid w:val="00050EEA"/>
    <w:rsid w:val="00053F11"/>
    <w:rsid w:val="00057228"/>
    <w:rsid w:val="000602F8"/>
    <w:rsid w:val="00060D8C"/>
    <w:rsid w:val="000659BA"/>
    <w:rsid w:val="0007011C"/>
    <w:rsid w:val="00070F63"/>
    <w:rsid w:val="00071F9F"/>
    <w:rsid w:val="000722FD"/>
    <w:rsid w:val="00076DA7"/>
    <w:rsid w:val="00080EEE"/>
    <w:rsid w:val="00084765"/>
    <w:rsid w:val="0008596B"/>
    <w:rsid w:val="00091B19"/>
    <w:rsid w:val="00095870"/>
    <w:rsid w:val="000A0039"/>
    <w:rsid w:val="000A7B05"/>
    <w:rsid w:val="000C1CA7"/>
    <w:rsid w:val="000C2F6C"/>
    <w:rsid w:val="000C37F3"/>
    <w:rsid w:val="000D1A53"/>
    <w:rsid w:val="000D37A1"/>
    <w:rsid w:val="000D4F66"/>
    <w:rsid w:val="000D6C13"/>
    <w:rsid w:val="000D7188"/>
    <w:rsid w:val="000E00EA"/>
    <w:rsid w:val="000E1967"/>
    <w:rsid w:val="000E1D97"/>
    <w:rsid w:val="000E277A"/>
    <w:rsid w:val="000E5901"/>
    <w:rsid w:val="000F092C"/>
    <w:rsid w:val="001016F4"/>
    <w:rsid w:val="00103C00"/>
    <w:rsid w:val="001045A1"/>
    <w:rsid w:val="001128A9"/>
    <w:rsid w:val="00114905"/>
    <w:rsid w:val="00120B13"/>
    <w:rsid w:val="0012676A"/>
    <w:rsid w:val="00132F1D"/>
    <w:rsid w:val="0013331E"/>
    <w:rsid w:val="00133EE2"/>
    <w:rsid w:val="00134613"/>
    <w:rsid w:val="00136F82"/>
    <w:rsid w:val="001414C9"/>
    <w:rsid w:val="00141E36"/>
    <w:rsid w:val="00143358"/>
    <w:rsid w:val="00152F35"/>
    <w:rsid w:val="001540A6"/>
    <w:rsid w:val="0015483C"/>
    <w:rsid w:val="001549C7"/>
    <w:rsid w:val="00162513"/>
    <w:rsid w:val="0016696F"/>
    <w:rsid w:val="00167AA4"/>
    <w:rsid w:val="00170757"/>
    <w:rsid w:val="00171D53"/>
    <w:rsid w:val="00180788"/>
    <w:rsid w:val="00183DA4"/>
    <w:rsid w:val="0018421F"/>
    <w:rsid w:val="001930B3"/>
    <w:rsid w:val="00194BAE"/>
    <w:rsid w:val="0019670A"/>
    <w:rsid w:val="001A3063"/>
    <w:rsid w:val="001A42ED"/>
    <w:rsid w:val="001B080B"/>
    <w:rsid w:val="001B5A26"/>
    <w:rsid w:val="001B5D4C"/>
    <w:rsid w:val="001C61D6"/>
    <w:rsid w:val="001D1DAE"/>
    <w:rsid w:val="001D348D"/>
    <w:rsid w:val="001E08DC"/>
    <w:rsid w:val="001E0CF0"/>
    <w:rsid w:val="001E42F0"/>
    <w:rsid w:val="001E5450"/>
    <w:rsid w:val="001E57D8"/>
    <w:rsid w:val="001E79DF"/>
    <w:rsid w:val="001F18CB"/>
    <w:rsid w:val="001F602E"/>
    <w:rsid w:val="001F6295"/>
    <w:rsid w:val="001F760F"/>
    <w:rsid w:val="001F7DF7"/>
    <w:rsid w:val="002043E7"/>
    <w:rsid w:val="00205480"/>
    <w:rsid w:val="0020777F"/>
    <w:rsid w:val="0021013A"/>
    <w:rsid w:val="0021138F"/>
    <w:rsid w:val="0021230B"/>
    <w:rsid w:val="002146FE"/>
    <w:rsid w:val="002170E6"/>
    <w:rsid w:val="00221091"/>
    <w:rsid w:val="002216DB"/>
    <w:rsid w:val="002222AA"/>
    <w:rsid w:val="00223DF8"/>
    <w:rsid w:val="0022413A"/>
    <w:rsid w:val="00226303"/>
    <w:rsid w:val="00232BE9"/>
    <w:rsid w:val="00235F3D"/>
    <w:rsid w:val="00240B3A"/>
    <w:rsid w:val="00247F33"/>
    <w:rsid w:val="00247F55"/>
    <w:rsid w:val="002504E7"/>
    <w:rsid w:val="00252E48"/>
    <w:rsid w:val="0025651E"/>
    <w:rsid w:val="002570C5"/>
    <w:rsid w:val="00266C6A"/>
    <w:rsid w:val="00281E0B"/>
    <w:rsid w:val="0028434B"/>
    <w:rsid w:val="00284412"/>
    <w:rsid w:val="00284A03"/>
    <w:rsid w:val="00287AE8"/>
    <w:rsid w:val="00290101"/>
    <w:rsid w:val="002910F8"/>
    <w:rsid w:val="00294D6F"/>
    <w:rsid w:val="002957A0"/>
    <w:rsid w:val="002A4241"/>
    <w:rsid w:val="002A5267"/>
    <w:rsid w:val="002A69D4"/>
    <w:rsid w:val="002C1E9F"/>
    <w:rsid w:val="002C2CF7"/>
    <w:rsid w:val="002C400C"/>
    <w:rsid w:val="002D0554"/>
    <w:rsid w:val="002D487C"/>
    <w:rsid w:val="002D7D98"/>
    <w:rsid w:val="002E29CC"/>
    <w:rsid w:val="002E300F"/>
    <w:rsid w:val="002E5027"/>
    <w:rsid w:val="002E5D5A"/>
    <w:rsid w:val="002F1146"/>
    <w:rsid w:val="002F17BE"/>
    <w:rsid w:val="002F2143"/>
    <w:rsid w:val="002F5F00"/>
    <w:rsid w:val="0030033E"/>
    <w:rsid w:val="00300EF3"/>
    <w:rsid w:val="00302CEE"/>
    <w:rsid w:val="00303797"/>
    <w:rsid w:val="003209B2"/>
    <w:rsid w:val="0032233D"/>
    <w:rsid w:val="0032359F"/>
    <w:rsid w:val="00331145"/>
    <w:rsid w:val="003312AC"/>
    <w:rsid w:val="00335A25"/>
    <w:rsid w:val="00337346"/>
    <w:rsid w:val="00340F86"/>
    <w:rsid w:val="00342FC7"/>
    <w:rsid w:val="00342FFD"/>
    <w:rsid w:val="00345AF1"/>
    <w:rsid w:val="00346120"/>
    <w:rsid w:val="00346274"/>
    <w:rsid w:val="00346DF4"/>
    <w:rsid w:val="0035129B"/>
    <w:rsid w:val="00352640"/>
    <w:rsid w:val="00354C7E"/>
    <w:rsid w:val="00356A6A"/>
    <w:rsid w:val="003574C8"/>
    <w:rsid w:val="003575DC"/>
    <w:rsid w:val="00357E05"/>
    <w:rsid w:val="00361028"/>
    <w:rsid w:val="00362D8F"/>
    <w:rsid w:val="00363F29"/>
    <w:rsid w:val="003650F1"/>
    <w:rsid w:val="0036614C"/>
    <w:rsid w:val="00373147"/>
    <w:rsid w:val="0037364C"/>
    <w:rsid w:val="003740FF"/>
    <w:rsid w:val="0038341B"/>
    <w:rsid w:val="0038523E"/>
    <w:rsid w:val="00385E39"/>
    <w:rsid w:val="00386DC0"/>
    <w:rsid w:val="003932AE"/>
    <w:rsid w:val="003946F3"/>
    <w:rsid w:val="00395B2D"/>
    <w:rsid w:val="003A195C"/>
    <w:rsid w:val="003A300D"/>
    <w:rsid w:val="003A331E"/>
    <w:rsid w:val="003A7C93"/>
    <w:rsid w:val="003B33DB"/>
    <w:rsid w:val="003C0D5D"/>
    <w:rsid w:val="003C3A84"/>
    <w:rsid w:val="003D114C"/>
    <w:rsid w:val="003D16F0"/>
    <w:rsid w:val="003D771F"/>
    <w:rsid w:val="003D78BB"/>
    <w:rsid w:val="003F0F0E"/>
    <w:rsid w:val="003F35E7"/>
    <w:rsid w:val="003F3E18"/>
    <w:rsid w:val="003F48EA"/>
    <w:rsid w:val="003F615A"/>
    <w:rsid w:val="003F6665"/>
    <w:rsid w:val="0040087E"/>
    <w:rsid w:val="0040200E"/>
    <w:rsid w:val="0040383B"/>
    <w:rsid w:val="00404038"/>
    <w:rsid w:val="0040425E"/>
    <w:rsid w:val="0040735E"/>
    <w:rsid w:val="00410106"/>
    <w:rsid w:val="00410D2C"/>
    <w:rsid w:val="00411746"/>
    <w:rsid w:val="004221E2"/>
    <w:rsid w:val="00425ABF"/>
    <w:rsid w:val="00426E28"/>
    <w:rsid w:val="0043379F"/>
    <w:rsid w:val="00433D3A"/>
    <w:rsid w:val="004400A1"/>
    <w:rsid w:val="00445CE6"/>
    <w:rsid w:val="004461F5"/>
    <w:rsid w:val="00446A3A"/>
    <w:rsid w:val="004473EA"/>
    <w:rsid w:val="004479F5"/>
    <w:rsid w:val="004545B0"/>
    <w:rsid w:val="00454C5C"/>
    <w:rsid w:val="00455A3B"/>
    <w:rsid w:val="0046228D"/>
    <w:rsid w:val="00463489"/>
    <w:rsid w:val="00465AE4"/>
    <w:rsid w:val="0046744A"/>
    <w:rsid w:val="004713B7"/>
    <w:rsid w:val="0047239B"/>
    <w:rsid w:val="004728F7"/>
    <w:rsid w:val="0047360D"/>
    <w:rsid w:val="004751B2"/>
    <w:rsid w:val="004759D1"/>
    <w:rsid w:val="00477C42"/>
    <w:rsid w:val="004803A0"/>
    <w:rsid w:val="0048059E"/>
    <w:rsid w:val="00485736"/>
    <w:rsid w:val="004954FC"/>
    <w:rsid w:val="004975B3"/>
    <w:rsid w:val="004A00DF"/>
    <w:rsid w:val="004A205F"/>
    <w:rsid w:val="004A3269"/>
    <w:rsid w:val="004A5FC4"/>
    <w:rsid w:val="004B1488"/>
    <w:rsid w:val="004B6C7B"/>
    <w:rsid w:val="004B7203"/>
    <w:rsid w:val="004C4A0D"/>
    <w:rsid w:val="004C5A89"/>
    <w:rsid w:val="004C5EDF"/>
    <w:rsid w:val="004D1055"/>
    <w:rsid w:val="004D1292"/>
    <w:rsid w:val="004D2C5E"/>
    <w:rsid w:val="004D37F2"/>
    <w:rsid w:val="004E1F15"/>
    <w:rsid w:val="004E7884"/>
    <w:rsid w:val="004F646B"/>
    <w:rsid w:val="004F753C"/>
    <w:rsid w:val="005031EE"/>
    <w:rsid w:val="00503975"/>
    <w:rsid w:val="00507FF7"/>
    <w:rsid w:val="00516284"/>
    <w:rsid w:val="00520D2D"/>
    <w:rsid w:val="00524AAC"/>
    <w:rsid w:val="0053650E"/>
    <w:rsid w:val="00536F87"/>
    <w:rsid w:val="00540F62"/>
    <w:rsid w:val="0054567D"/>
    <w:rsid w:val="00553447"/>
    <w:rsid w:val="005566AB"/>
    <w:rsid w:val="005575B5"/>
    <w:rsid w:val="00561577"/>
    <w:rsid w:val="00561BD8"/>
    <w:rsid w:val="00567242"/>
    <w:rsid w:val="0057146D"/>
    <w:rsid w:val="005806A8"/>
    <w:rsid w:val="00580D85"/>
    <w:rsid w:val="005819CD"/>
    <w:rsid w:val="0058345A"/>
    <w:rsid w:val="0058684E"/>
    <w:rsid w:val="00586956"/>
    <w:rsid w:val="00586FB4"/>
    <w:rsid w:val="005A04CD"/>
    <w:rsid w:val="005A7384"/>
    <w:rsid w:val="005B40C5"/>
    <w:rsid w:val="005B474C"/>
    <w:rsid w:val="005D0C0E"/>
    <w:rsid w:val="005D3EB5"/>
    <w:rsid w:val="005E6AA0"/>
    <w:rsid w:val="005F48B6"/>
    <w:rsid w:val="005F4E35"/>
    <w:rsid w:val="005F5C28"/>
    <w:rsid w:val="005F72AB"/>
    <w:rsid w:val="005F7B32"/>
    <w:rsid w:val="00600BFC"/>
    <w:rsid w:val="00600F87"/>
    <w:rsid w:val="00613283"/>
    <w:rsid w:val="006244E9"/>
    <w:rsid w:val="00624984"/>
    <w:rsid w:val="006269E6"/>
    <w:rsid w:val="00631F66"/>
    <w:rsid w:val="006420D8"/>
    <w:rsid w:val="006444A5"/>
    <w:rsid w:val="00651737"/>
    <w:rsid w:val="006609B5"/>
    <w:rsid w:val="00663049"/>
    <w:rsid w:val="00664674"/>
    <w:rsid w:val="00664B2F"/>
    <w:rsid w:val="00666DD8"/>
    <w:rsid w:val="006676A7"/>
    <w:rsid w:val="00672D8C"/>
    <w:rsid w:val="0068267A"/>
    <w:rsid w:val="006836D1"/>
    <w:rsid w:val="006839F8"/>
    <w:rsid w:val="0068579E"/>
    <w:rsid w:val="00691668"/>
    <w:rsid w:val="006917FC"/>
    <w:rsid w:val="006931EF"/>
    <w:rsid w:val="00695F94"/>
    <w:rsid w:val="006A0D8A"/>
    <w:rsid w:val="006A6C41"/>
    <w:rsid w:val="006B277C"/>
    <w:rsid w:val="006B5852"/>
    <w:rsid w:val="006C3DE6"/>
    <w:rsid w:val="006C46FC"/>
    <w:rsid w:val="006C5DD0"/>
    <w:rsid w:val="006C75AD"/>
    <w:rsid w:val="006D1F54"/>
    <w:rsid w:val="006D2183"/>
    <w:rsid w:val="006D5077"/>
    <w:rsid w:val="006E322A"/>
    <w:rsid w:val="006F357F"/>
    <w:rsid w:val="006F4E8F"/>
    <w:rsid w:val="006F619D"/>
    <w:rsid w:val="006F6AC9"/>
    <w:rsid w:val="00704E1F"/>
    <w:rsid w:val="00706466"/>
    <w:rsid w:val="00706CD9"/>
    <w:rsid w:val="00707E33"/>
    <w:rsid w:val="00711D11"/>
    <w:rsid w:val="0072067E"/>
    <w:rsid w:val="00722BE3"/>
    <w:rsid w:val="00722E65"/>
    <w:rsid w:val="0072698A"/>
    <w:rsid w:val="007326D3"/>
    <w:rsid w:val="00734A19"/>
    <w:rsid w:val="0074094B"/>
    <w:rsid w:val="007500AC"/>
    <w:rsid w:val="00751D1D"/>
    <w:rsid w:val="007528FF"/>
    <w:rsid w:val="00754C16"/>
    <w:rsid w:val="007617F6"/>
    <w:rsid w:val="00761FDD"/>
    <w:rsid w:val="007628BC"/>
    <w:rsid w:val="00762A0F"/>
    <w:rsid w:val="0076360E"/>
    <w:rsid w:val="00766294"/>
    <w:rsid w:val="00766CFA"/>
    <w:rsid w:val="007713FF"/>
    <w:rsid w:val="00774EF3"/>
    <w:rsid w:val="007779F7"/>
    <w:rsid w:val="00782D51"/>
    <w:rsid w:val="0078468A"/>
    <w:rsid w:val="00785D8B"/>
    <w:rsid w:val="00790BCC"/>
    <w:rsid w:val="007910D4"/>
    <w:rsid w:val="007A056D"/>
    <w:rsid w:val="007A171D"/>
    <w:rsid w:val="007A4676"/>
    <w:rsid w:val="007A6263"/>
    <w:rsid w:val="007A78AB"/>
    <w:rsid w:val="007B231B"/>
    <w:rsid w:val="007B663B"/>
    <w:rsid w:val="007C12F6"/>
    <w:rsid w:val="007C3791"/>
    <w:rsid w:val="007C46F6"/>
    <w:rsid w:val="007C5278"/>
    <w:rsid w:val="007C5F27"/>
    <w:rsid w:val="007C7140"/>
    <w:rsid w:val="007D1BF9"/>
    <w:rsid w:val="007D25F2"/>
    <w:rsid w:val="007D3FE6"/>
    <w:rsid w:val="007F25E9"/>
    <w:rsid w:val="007F52D8"/>
    <w:rsid w:val="007F6633"/>
    <w:rsid w:val="007F7B38"/>
    <w:rsid w:val="008046A5"/>
    <w:rsid w:val="00807283"/>
    <w:rsid w:val="0082187D"/>
    <w:rsid w:val="00824721"/>
    <w:rsid w:val="00837F11"/>
    <w:rsid w:val="00844742"/>
    <w:rsid w:val="00852C56"/>
    <w:rsid w:val="0085419C"/>
    <w:rsid w:val="00856A97"/>
    <w:rsid w:val="0086262A"/>
    <w:rsid w:val="00862C2C"/>
    <w:rsid w:val="00862DB9"/>
    <w:rsid w:val="0087094F"/>
    <w:rsid w:val="0087211A"/>
    <w:rsid w:val="008829ED"/>
    <w:rsid w:val="00885D4B"/>
    <w:rsid w:val="0088765D"/>
    <w:rsid w:val="008913E3"/>
    <w:rsid w:val="00892478"/>
    <w:rsid w:val="00892F3E"/>
    <w:rsid w:val="008A1EA4"/>
    <w:rsid w:val="008A340D"/>
    <w:rsid w:val="008A7802"/>
    <w:rsid w:val="008B3F2A"/>
    <w:rsid w:val="008B3F2B"/>
    <w:rsid w:val="008B4B98"/>
    <w:rsid w:val="008B5F6F"/>
    <w:rsid w:val="008C1B78"/>
    <w:rsid w:val="008D041E"/>
    <w:rsid w:val="008D13F8"/>
    <w:rsid w:val="008D15DB"/>
    <w:rsid w:val="008D6066"/>
    <w:rsid w:val="008E0EA7"/>
    <w:rsid w:val="008E0FD9"/>
    <w:rsid w:val="008E10E4"/>
    <w:rsid w:val="008E4181"/>
    <w:rsid w:val="008E56FF"/>
    <w:rsid w:val="008E607F"/>
    <w:rsid w:val="008E739E"/>
    <w:rsid w:val="008F32FC"/>
    <w:rsid w:val="008F4825"/>
    <w:rsid w:val="008F6C35"/>
    <w:rsid w:val="009046B4"/>
    <w:rsid w:val="0091271D"/>
    <w:rsid w:val="0091475C"/>
    <w:rsid w:val="00914C3F"/>
    <w:rsid w:val="00916412"/>
    <w:rsid w:val="00920B9E"/>
    <w:rsid w:val="00923451"/>
    <w:rsid w:val="00923A79"/>
    <w:rsid w:val="00926339"/>
    <w:rsid w:val="009269D7"/>
    <w:rsid w:val="00931C90"/>
    <w:rsid w:val="009371CE"/>
    <w:rsid w:val="00945EB9"/>
    <w:rsid w:val="00946B5D"/>
    <w:rsid w:val="00953BCB"/>
    <w:rsid w:val="00953FE2"/>
    <w:rsid w:val="00954394"/>
    <w:rsid w:val="00957FF5"/>
    <w:rsid w:val="00960CE9"/>
    <w:rsid w:val="00961306"/>
    <w:rsid w:val="00961640"/>
    <w:rsid w:val="00964528"/>
    <w:rsid w:val="0096545B"/>
    <w:rsid w:val="009740E4"/>
    <w:rsid w:val="009822C8"/>
    <w:rsid w:val="009842AB"/>
    <w:rsid w:val="00984C1F"/>
    <w:rsid w:val="00985AA1"/>
    <w:rsid w:val="00985C9D"/>
    <w:rsid w:val="0098608C"/>
    <w:rsid w:val="0099290E"/>
    <w:rsid w:val="009A182E"/>
    <w:rsid w:val="009A1C7D"/>
    <w:rsid w:val="009A451D"/>
    <w:rsid w:val="009A7920"/>
    <w:rsid w:val="009B6692"/>
    <w:rsid w:val="009B6C6E"/>
    <w:rsid w:val="009C0B08"/>
    <w:rsid w:val="009C285B"/>
    <w:rsid w:val="009C7BBB"/>
    <w:rsid w:val="009D1D06"/>
    <w:rsid w:val="009E01D4"/>
    <w:rsid w:val="009E0314"/>
    <w:rsid w:val="009E09AA"/>
    <w:rsid w:val="009E4A4E"/>
    <w:rsid w:val="009F0759"/>
    <w:rsid w:val="009F12A6"/>
    <w:rsid w:val="009F2BDB"/>
    <w:rsid w:val="009F4BA0"/>
    <w:rsid w:val="009F74CC"/>
    <w:rsid w:val="00A07227"/>
    <w:rsid w:val="00A11BF1"/>
    <w:rsid w:val="00A13104"/>
    <w:rsid w:val="00A15560"/>
    <w:rsid w:val="00A15EAD"/>
    <w:rsid w:val="00A2272E"/>
    <w:rsid w:val="00A24B51"/>
    <w:rsid w:val="00A25CD9"/>
    <w:rsid w:val="00A30A2A"/>
    <w:rsid w:val="00A34E65"/>
    <w:rsid w:val="00A43541"/>
    <w:rsid w:val="00A46C66"/>
    <w:rsid w:val="00A551C7"/>
    <w:rsid w:val="00A561BA"/>
    <w:rsid w:val="00A60D25"/>
    <w:rsid w:val="00A61E58"/>
    <w:rsid w:val="00A61ECE"/>
    <w:rsid w:val="00A628DE"/>
    <w:rsid w:val="00A669D5"/>
    <w:rsid w:val="00A70F8D"/>
    <w:rsid w:val="00A7228F"/>
    <w:rsid w:val="00A7285B"/>
    <w:rsid w:val="00A72B1D"/>
    <w:rsid w:val="00A776DA"/>
    <w:rsid w:val="00A8461D"/>
    <w:rsid w:val="00A87FC9"/>
    <w:rsid w:val="00A90833"/>
    <w:rsid w:val="00A92EB4"/>
    <w:rsid w:val="00AA0999"/>
    <w:rsid w:val="00AA0CD7"/>
    <w:rsid w:val="00AA6A46"/>
    <w:rsid w:val="00AB1E18"/>
    <w:rsid w:val="00AC2E13"/>
    <w:rsid w:val="00AC36F3"/>
    <w:rsid w:val="00AC3B84"/>
    <w:rsid w:val="00AC64E0"/>
    <w:rsid w:val="00AC69A5"/>
    <w:rsid w:val="00AC6B43"/>
    <w:rsid w:val="00AD15B8"/>
    <w:rsid w:val="00AD4553"/>
    <w:rsid w:val="00AD65E1"/>
    <w:rsid w:val="00AD7AE1"/>
    <w:rsid w:val="00AE5A9A"/>
    <w:rsid w:val="00AE6CFB"/>
    <w:rsid w:val="00AF0C5D"/>
    <w:rsid w:val="00AF21E9"/>
    <w:rsid w:val="00AF4CFE"/>
    <w:rsid w:val="00AF70EC"/>
    <w:rsid w:val="00B00360"/>
    <w:rsid w:val="00B04560"/>
    <w:rsid w:val="00B075DF"/>
    <w:rsid w:val="00B102F0"/>
    <w:rsid w:val="00B12ED1"/>
    <w:rsid w:val="00B13537"/>
    <w:rsid w:val="00B2760B"/>
    <w:rsid w:val="00B27C0A"/>
    <w:rsid w:val="00B31402"/>
    <w:rsid w:val="00B31E21"/>
    <w:rsid w:val="00B32534"/>
    <w:rsid w:val="00B4082A"/>
    <w:rsid w:val="00B413EE"/>
    <w:rsid w:val="00B41907"/>
    <w:rsid w:val="00B46BB8"/>
    <w:rsid w:val="00B50699"/>
    <w:rsid w:val="00B518A8"/>
    <w:rsid w:val="00B560CE"/>
    <w:rsid w:val="00B56DAD"/>
    <w:rsid w:val="00B60FB0"/>
    <w:rsid w:val="00B61ACE"/>
    <w:rsid w:val="00B61E66"/>
    <w:rsid w:val="00B62C79"/>
    <w:rsid w:val="00B754AC"/>
    <w:rsid w:val="00B75C8A"/>
    <w:rsid w:val="00B82366"/>
    <w:rsid w:val="00B84115"/>
    <w:rsid w:val="00B86CD8"/>
    <w:rsid w:val="00B91D77"/>
    <w:rsid w:val="00B92402"/>
    <w:rsid w:val="00B97414"/>
    <w:rsid w:val="00BA1B68"/>
    <w:rsid w:val="00BA27CE"/>
    <w:rsid w:val="00BA6AB2"/>
    <w:rsid w:val="00BB7215"/>
    <w:rsid w:val="00BC4AF3"/>
    <w:rsid w:val="00BD046C"/>
    <w:rsid w:val="00BD359A"/>
    <w:rsid w:val="00BD4284"/>
    <w:rsid w:val="00BD4A03"/>
    <w:rsid w:val="00BD4DD7"/>
    <w:rsid w:val="00BD5271"/>
    <w:rsid w:val="00BD5AAE"/>
    <w:rsid w:val="00BD5CC5"/>
    <w:rsid w:val="00BD78AF"/>
    <w:rsid w:val="00BE001F"/>
    <w:rsid w:val="00BE047B"/>
    <w:rsid w:val="00BE0935"/>
    <w:rsid w:val="00BE0940"/>
    <w:rsid w:val="00BE467D"/>
    <w:rsid w:val="00BF0E48"/>
    <w:rsid w:val="00BF1EA0"/>
    <w:rsid w:val="00BF3869"/>
    <w:rsid w:val="00BF3B48"/>
    <w:rsid w:val="00BF5A7D"/>
    <w:rsid w:val="00BF5F69"/>
    <w:rsid w:val="00C02028"/>
    <w:rsid w:val="00C061D6"/>
    <w:rsid w:val="00C06BE2"/>
    <w:rsid w:val="00C07CFC"/>
    <w:rsid w:val="00C141B7"/>
    <w:rsid w:val="00C21BDE"/>
    <w:rsid w:val="00C22B34"/>
    <w:rsid w:val="00C23692"/>
    <w:rsid w:val="00C30E57"/>
    <w:rsid w:val="00C331A9"/>
    <w:rsid w:val="00C37598"/>
    <w:rsid w:val="00C40DA2"/>
    <w:rsid w:val="00C50253"/>
    <w:rsid w:val="00C50943"/>
    <w:rsid w:val="00C513F0"/>
    <w:rsid w:val="00C56138"/>
    <w:rsid w:val="00C6382B"/>
    <w:rsid w:val="00C65B36"/>
    <w:rsid w:val="00C71A87"/>
    <w:rsid w:val="00C722FC"/>
    <w:rsid w:val="00C761EA"/>
    <w:rsid w:val="00C76ACB"/>
    <w:rsid w:val="00C81BF1"/>
    <w:rsid w:val="00C82368"/>
    <w:rsid w:val="00C84935"/>
    <w:rsid w:val="00C85177"/>
    <w:rsid w:val="00C87D82"/>
    <w:rsid w:val="00C9069B"/>
    <w:rsid w:val="00C916EC"/>
    <w:rsid w:val="00C9435D"/>
    <w:rsid w:val="00C94F48"/>
    <w:rsid w:val="00C96BF6"/>
    <w:rsid w:val="00CA123E"/>
    <w:rsid w:val="00CA2BA4"/>
    <w:rsid w:val="00CA4293"/>
    <w:rsid w:val="00CA4911"/>
    <w:rsid w:val="00CA7CBC"/>
    <w:rsid w:val="00CA7FE0"/>
    <w:rsid w:val="00CB1E63"/>
    <w:rsid w:val="00CB1FF1"/>
    <w:rsid w:val="00CB2952"/>
    <w:rsid w:val="00CC367F"/>
    <w:rsid w:val="00CC44DC"/>
    <w:rsid w:val="00CC4BFC"/>
    <w:rsid w:val="00CD09C6"/>
    <w:rsid w:val="00CD0D39"/>
    <w:rsid w:val="00CD1306"/>
    <w:rsid w:val="00CD16E6"/>
    <w:rsid w:val="00CD1BE2"/>
    <w:rsid w:val="00CD1E6D"/>
    <w:rsid w:val="00CE19FD"/>
    <w:rsid w:val="00CF2A1F"/>
    <w:rsid w:val="00CF2F91"/>
    <w:rsid w:val="00CF4A3E"/>
    <w:rsid w:val="00CF4DB3"/>
    <w:rsid w:val="00CF5162"/>
    <w:rsid w:val="00CF51A8"/>
    <w:rsid w:val="00CF670B"/>
    <w:rsid w:val="00CF69F4"/>
    <w:rsid w:val="00CF6C91"/>
    <w:rsid w:val="00D01D70"/>
    <w:rsid w:val="00D024A7"/>
    <w:rsid w:val="00D03320"/>
    <w:rsid w:val="00D06728"/>
    <w:rsid w:val="00D0716F"/>
    <w:rsid w:val="00D115CB"/>
    <w:rsid w:val="00D1372D"/>
    <w:rsid w:val="00D165B8"/>
    <w:rsid w:val="00D17DB8"/>
    <w:rsid w:val="00D17EE4"/>
    <w:rsid w:val="00D241FF"/>
    <w:rsid w:val="00D24716"/>
    <w:rsid w:val="00D34E6C"/>
    <w:rsid w:val="00D44019"/>
    <w:rsid w:val="00D4699A"/>
    <w:rsid w:val="00D502F2"/>
    <w:rsid w:val="00D5328D"/>
    <w:rsid w:val="00D54B35"/>
    <w:rsid w:val="00D54DC2"/>
    <w:rsid w:val="00D602A7"/>
    <w:rsid w:val="00D73210"/>
    <w:rsid w:val="00D749E5"/>
    <w:rsid w:val="00D75BE3"/>
    <w:rsid w:val="00D8071D"/>
    <w:rsid w:val="00D80772"/>
    <w:rsid w:val="00D81CD7"/>
    <w:rsid w:val="00D85A9A"/>
    <w:rsid w:val="00D91C78"/>
    <w:rsid w:val="00D93093"/>
    <w:rsid w:val="00D95E68"/>
    <w:rsid w:val="00D97200"/>
    <w:rsid w:val="00DA469B"/>
    <w:rsid w:val="00DA5D71"/>
    <w:rsid w:val="00DA7BDF"/>
    <w:rsid w:val="00DB3783"/>
    <w:rsid w:val="00DB38BA"/>
    <w:rsid w:val="00DB711E"/>
    <w:rsid w:val="00DB72CA"/>
    <w:rsid w:val="00DC1001"/>
    <w:rsid w:val="00DC3528"/>
    <w:rsid w:val="00DC4D74"/>
    <w:rsid w:val="00DC58E3"/>
    <w:rsid w:val="00DD1042"/>
    <w:rsid w:val="00DD3774"/>
    <w:rsid w:val="00DD7167"/>
    <w:rsid w:val="00DE0877"/>
    <w:rsid w:val="00DE11D5"/>
    <w:rsid w:val="00DE1FB4"/>
    <w:rsid w:val="00DE5292"/>
    <w:rsid w:val="00DE6143"/>
    <w:rsid w:val="00DE755D"/>
    <w:rsid w:val="00DF0A57"/>
    <w:rsid w:val="00DF366D"/>
    <w:rsid w:val="00DF56A1"/>
    <w:rsid w:val="00DF7436"/>
    <w:rsid w:val="00E00259"/>
    <w:rsid w:val="00E0158A"/>
    <w:rsid w:val="00E020EA"/>
    <w:rsid w:val="00E02E46"/>
    <w:rsid w:val="00E04D76"/>
    <w:rsid w:val="00E1017D"/>
    <w:rsid w:val="00E1113E"/>
    <w:rsid w:val="00E17989"/>
    <w:rsid w:val="00E17F73"/>
    <w:rsid w:val="00E20696"/>
    <w:rsid w:val="00E22383"/>
    <w:rsid w:val="00E23E85"/>
    <w:rsid w:val="00E25CB1"/>
    <w:rsid w:val="00E31978"/>
    <w:rsid w:val="00E34E98"/>
    <w:rsid w:val="00E35B02"/>
    <w:rsid w:val="00E44424"/>
    <w:rsid w:val="00E523F7"/>
    <w:rsid w:val="00E53BB7"/>
    <w:rsid w:val="00E53F5F"/>
    <w:rsid w:val="00E614FD"/>
    <w:rsid w:val="00E63B6D"/>
    <w:rsid w:val="00E64386"/>
    <w:rsid w:val="00E65C5C"/>
    <w:rsid w:val="00E70A18"/>
    <w:rsid w:val="00E93F2E"/>
    <w:rsid w:val="00E95A61"/>
    <w:rsid w:val="00E95EA5"/>
    <w:rsid w:val="00E9653F"/>
    <w:rsid w:val="00EA5850"/>
    <w:rsid w:val="00EB15ED"/>
    <w:rsid w:val="00EB3882"/>
    <w:rsid w:val="00EB7DE9"/>
    <w:rsid w:val="00EC0F6D"/>
    <w:rsid w:val="00EC230F"/>
    <w:rsid w:val="00EC6944"/>
    <w:rsid w:val="00ED3B26"/>
    <w:rsid w:val="00EE29BD"/>
    <w:rsid w:val="00EE3729"/>
    <w:rsid w:val="00EE5FBD"/>
    <w:rsid w:val="00EE6BEC"/>
    <w:rsid w:val="00EE7B05"/>
    <w:rsid w:val="00EF1C81"/>
    <w:rsid w:val="00EF2E8E"/>
    <w:rsid w:val="00EF4C66"/>
    <w:rsid w:val="00EF5D56"/>
    <w:rsid w:val="00EF6777"/>
    <w:rsid w:val="00F014A5"/>
    <w:rsid w:val="00F02A55"/>
    <w:rsid w:val="00F02E85"/>
    <w:rsid w:val="00F03CBB"/>
    <w:rsid w:val="00F03EA1"/>
    <w:rsid w:val="00F07BC2"/>
    <w:rsid w:val="00F12F13"/>
    <w:rsid w:val="00F15D87"/>
    <w:rsid w:val="00F164C0"/>
    <w:rsid w:val="00F16BCD"/>
    <w:rsid w:val="00F21AEF"/>
    <w:rsid w:val="00F22484"/>
    <w:rsid w:val="00F265E9"/>
    <w:rsid w:val="00F275EA"/>
    <w:rsid w:val="00F366B1"/>
    <w:rsid w:val="00F36775"/>
    <w:rsid w:val="00F413CB"/>
    <w:rsid w:val="00F4169C"/>
    <w:rsid w:val="00F47018"/>
    <w:rsid w:val="00F50FBF"/>
    <w:rsid w:val="00F51350"/>
    <w:rsid w:val="00F6355C"/>
    <w:rsid w:val="00F7182B"/>
    <w:rsid w:val="00F71FFA"/>
    <w:rsid w:val="00F74D9F"/>
    <w:rsid w:val="00F77E07"/>
    <w:rsid w:val="00F84E53"/>
    <w:rsid w:val="00F90D38"/>
    <w:rsid w:val="00F91E03"/>
    <w:rsid w:val="00F94437"/>
    <w:rsid w:val="00F952F7"/>
    <w:rsid w:val="00FA129D"/>
    <w:rsid w:val="00FA2799"/>
    <w:rsid w:val="00FA3D0C"/>
    <w:rsid w:val="00FA5354"/>
    <w:rsid w:val="00FB0384"/>
    <w:rsid w:val="00FB3750"/>
    <w:rsid w:val="00FC0A0B"/>
    <w:rsid w:val="00FC5DA2"/>
    <w:rsid w:val="00FD3FBB"/>
    <w:rsid w:val="00FD4756"/>
    <w:rsid w:val="00FD6717"/>
    <w:rsid w:val="00FE0E1E"/>
    <w:rsid w:val="00FE314D"/>
    <w:rsid w:val="00FE626A"/>
    <w:rsid w:val="00FF108F"/>
    <w:rsid w:val="00FF192B"/>
    <w:rsid w:val="00FF267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B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1"/>
    <w:pPr>
      <w:jc w:val="both"/>
    </w:pPr>
    <w:rPr>
      <w:rFonts w:ascii="Helvetica" w:hAnsi="Helvetica"/>
      <w:sz w:val="22"/>
      <w:szCs w:val="24"/>
      <w:lang w:val="en-GB" w:eastAsia="en-US"/>
    </w:rPr>
  </w:style>
  <w:style w:type="paragraph" w:styleId="Heading1">
    <w:name w:val="heading 1"/>
    <w:basedOn w:val="Normal"/>
    <w:next w:val="Normal"/>
    <w:qFormat/>
    <w:rsid w:val="00AF4CFE"/>
    <w:pPr>
      <w:keepNext/>
      <w:outlineLvl w:val="0"/>
    </w:pPr>
    <w:rPr>
      <w:b/>
      <w:bCs/>
      <w:iCs/>
      <w:caps/>
      <w:sz w:val="24"/>
    </w:rPr>
  </w:style>
  <w:style w:type="paragraph" w:styleId="Heading2">
    <w:name w:val="heading 2"/>
    <w:basedOn w:val="Normal"/>
    <w:next w:val="Normal"/>
    <w:qFormat/>
    <w:rsid w:val="004400A1"/>
    <w:pPr>
      <w:keepNext/>
      <w:outlineLvl w:val="1"/>
    </w:pPr>
    <w:rPr>
      <w:b/>
      <w:bCs/>
      <w:iCs/>
      <w:smallCaps/>
      <w:sz w:val="24"/>
    </w:rPr>
  </w:style>
  <w:style w:type="paragraph" w:styleId="Heading3">
    <w:name w:val="heading 3"/>
    <w:basedOn w:val="Normal"/>
    <w:next w:val="Normal"/>
    <w:qFormat/>
    <w:rsid w:val="001B080B"/>
    <w:pPr>
      <w:keepNext/>
      <w:spacing w:before="240" w:after="60"/>
      <w:outlineLvl w:val="2"/>
    </w:pPr>
    <w:rPr>
      <w:rFonts w:cs="Arial"/>
      <w:b/>
      <w:bCs/>
      <w:szCs w:val="26"/>
    </w:rPr>
  </w:style>
  <w:style w:type="paragraph" w:styleId="Heading7">
    <w:name w:val="heading 7"/>
    <w:basedOn w:val="Normal"/>
    <w:next w:val="Normal"/>
    <w:qFormat/>
    <w:rsid w:val="0032233D"/>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55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300F"/>
    <w:rPr>
      <w:rFonts w:cs="Tahoma"/>
      <w:sz w:val="16"/>
      <w:szCs w:val="16"/>
    </w:rPr>
  </w:style>
  <w:style w:type="character" w:styleId="PageNumber">
    <w:name w:val="page number"/>
    <w:basedOn w:val="DefaultParagraphFont"/>
    <w:rsid w:val="0032233D"/>
    <w:rPr>
      <w:rFonts w:ascii="Lucida Sans" w:hAnsi="Lucida Sans"/>
      <w:sz w:val="16"/>
    </w:rPr>
  </w:style>
  <w:style w:type="character" w:styleId="Hyperlink">
    <w:name w:val="Hyperlink"/>
    <w:basedOn w:val="DefaultParagraphFont"/>
    <w:rsid w:val="00E1113E"/>
    <w:rPr>
      <w:color w:val="0000FF"/>
      <w:u w:val="single"/>
    </w:rPr>
  </w:style>
  <w:style w:type="paragraph" w:styleId="Header">
    <w:name w:val="header"/>
    <w:basedOn w:val="Normal"/>
    <w:rsid w:val="00E1113E"/>
    <w:pPr>
      <w:tabs>
        <w:tab w:val="center" w:pos="4320"/>
        <w:tab w:val="right" w:pos="8640"/>
      </w:tabs>
    </w:pPr>
    <w:rPr>
      <w:sz w:val="16"/>
    </w:rPr>
  </w:style>
  <w:style w:type="paragraph" w:styleId="Footer">
    <w:name w:val="footer"/>
    <w:basedOn w:val="Normal"/>
    <w:link w:val="FooterChar"/>
    <w:uiPriority w:val="99"/>
    <w:rsid w:val="00E1113E"/>
    <w:pPr>
      <w:tabs>
        <w:tab w:val="center" w:pos="4320"/>
        <w:tab w:val="right" w:pos="8640"/>
      </w:tabs>
    </w:pPr>
    <w:rPr>
      <w:sz w:val="16"/>
    </w:rPr>
  </w:style>
  <w:style w:type="character" w:styleId="FollowedHyperlink">
    <w:name w:val="FollowedHyperlink"/>
    <w:basedOn w:val="DefaultParagraphFont"/>
    <w:rsid w:val="008E4181"/>
    <w:rPr>
      <w:color w:val="606420"/>
      <w:u w:val="single"/>
    </w:rPr>
  </w:style>
  <w:style w:type="character" w:customStyle="1" w:styleId="EmailStyle221">
    <w:name w:val="EmailStyle221"/>
    <w:basedOn w:val="DefaultParagraphFont"/>
    <w:semiHidden/>
    <w:rsid w:val="00F21AEF"/>
    <w:rPr>
      <w:rFonts w:ascii="Verdana" w:hAnsi="Verdana" w:cs="Arial" w:hint="default"/>
      <w:b w:val="0"/>
      <w:bCs w:val="0"/>
      <w:i w:val="0"/>
      <w:iCs w:val="0"/>
      <w:color w:val="000080"/>
      <w:sz w:val="20"/>
      <w:szCs w:val="20"/>
    </w:rPr>
  </w:style>
  <w:style w:type="paragraph" w:styleId="ListParagraph">
    <w:name w:val="List Paragraph"/>
    <w:basedOn w:val="Normal"/>
    <w:uiPriority w:val="34"/>
    <w:qFormat/>
    <w:rsid w:val="008C1B78"/>
    <w:pPr>
      <w:ind w:left="720"/>
    </w:pPr>
  </w:style>
  <w:style w:type="paragraph" w:styleId="PlainText">
    <w:name w:val="Plain Text"/>
    <w:basedOn w:val="Normal"/>
    <w:link w:val="PlainTextChar"/>
    <w:uiPriority w:val="99"/>
    <w:unhideWhenUsed/>
    <w:rsid w:val="00B00360"/>
    <w:pPr>
      <w:jc w:val="left"/>
    </w:pPr>
    <w:rPr>
      <w:color w:val="0F243E"/>
      <w:szCs w:val="21"/>
      <w:lang w:val="en-US"/>
    </w:rPr>
  </w:style>
  <w:style w:type="character" w:customStyle="1" w:styleId="PlainTextChar">
    <w:name w:val="Plain Text Char"/>
    <w:basedOn w:val="DefaultParagraphFont"/>
    <w:link w:val="PlainText"/>
    <w:uiPriority w:val="99"/>
    <w:rsid w:val="00B00360"/>
    <w:rPr>
      <w:rFonts w:ascii="Verdana" w:hAnsi="Verdana" w:cs="Times New Roman"/>
      <w:color w:val="0F243E"/>
      <w:szCs w:val="21"/>
    </w:rPr>
  </w:style>
  <w:style w:type="character" w:styleId="CommentReference">
    <w:name w:val="annotation reference"/>
    <w:basedOn w:val="DefaultParagraphFont"/>
    <w:rsid w:val="00BC4AF3"/>
    <w:rPr>
      <w:sz w:val="16"/>
      <w:szCs w:val="16"/>
    </w:rPr>
  </w:style>
  <w:style w:type="paragraph" w:styleId="CommentText">
    <w:name w:val="annotation text"/>
    <w:basedOn w:val="Normal"/>
    <w:link w:val="CommentTextChar"/>
    <w:rsid w:val="00BC4AF3"/>
    <w:rPr>
      <w:szCs w:val="20"/>
    </w:rPr>
  </w:style>
  <w:style w:type="character" w:customStyle="1" w:styleId="CommentTextChar">
    <w:name w:val="Comment Text Char"/>
    <w:basedOn w:val="DefaultParagraphFont"/>
    <w:link w:val="CommentText"/>
    <w:rsid w:val="00BC4AF3"/>
    <w:rPr>
      <w:rFonts w:ascii="Verdana" w:hAnsi="Verdana"/>
      <w:lang w:val="en-GB" w:eastAsia="en-US"/>
    </w:rPr>
  </w:style>
  <w:style w:type="paragraph" w:styleId="CommentSubject">
    <w:name w:val="annotation subject"/>
    <w:basedOn w:val="CommentText"/>
    <w:next w:val="CommentText"/>
    <w:link w:val="CommentSubjectChar"/>
    <w:rsid w:val="00BC4AF3"/>
    <w:rPr>
      <w:b/>
      <w:bCs/>
    </w:rPr>
  </w:style>
  <w:style w:type="character" w:customStyle="1" w:styleId="CommentSubjectChar">
    <w:name w:val="Comment Subject Char"/>
    <w:basedOn w:val="CommentTextChar"/>
    <w:link w:val="CommentSubject"/>
    <w:rsid w:val="00BC4AF3"/>
    <w:rPr>
      <w:rFonts w:ascii="Verdana" w:hAnsi="Verdana"/>
      <w:b/>
      <w:bCs/>
      <w:lang w:val="en-GB" w:eastAsia="en-US"/>
    </w:rPr>
  </w:style>
  <w:style w:type="character" w:customStyle="1" w:styleId="pc-rtg-body1">
    <w:name w:val="pc-rtg-body1"/>
    <w:basedOn w:val="DefaultParagraphFont"/>
    <w:rsid w:val="001540A6"/>
  </w:style>
  <w:style w:type="paragraph" w:customStyle="1" w:styleId="text2">
    <w:name w:val="text2"/>
    <w:basedOn w:val="Normal"/>
    <w:rsid w:val="00B754AC"/>
    <w:pPr>
      <w:spacing w:before="100" w:beforeAutospacing="1" w:after="100" w:afterAutospacing="1"/>
      <w:jc w:val="left"/>
    </w:pPr>
    <w:rPr>
      <w:rFonts w:ascii="Times New Roman" w:hAnsi="Times New Roman"/>
      <w:color w:val="000000"/>
      <w:sz w:val="29"/>
      <w:szCs w:val="29"/>
      <w:lang w:val="en-IN" w:eastAsia="en-IN"/>
    </w:rPr>
  </w:style>
  <w:style w:type="character" w:customStyle="1" w:styleId="FooterChar">
    <w:name w:val="Footer Char"/>
    <w:basedOn w:val="DefaultParagraphFont"/>
    <w:link w:val="Footer"/>
    <w:uiPriority w:val="99"/>
    <w:rsid w:val="00A60D25"/>
    <w:rPr>
      <w:rFonts w:ascii="Verdana" w:hAnsi="Verdana"/>
      <w:sz w:val="16"/>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6D1"/>
    <w:pPr>
      <w:jc w:val="both"/>
    </w:pPr>
    <w:rPr>
      <w:rFonts w:ascii="Helvetica" w:hAnsi="Helvetica"/>
      <w:sz w:val="22"/>
      <w:szCs w:val="24"/>
      <w:lang w:val="en-GB" w:eastAsia="en-US"/>
    </w:rPr>
  </w:style>
  <w:style w:type="paragraph" w:styleId="Heading1">
    <w:name w:val="heading 1"/>
    <w:basedOn w:val="Normal"/>
    <w:next w:val="Normal"/>
    <w:qFormat/>
    <w:rsid w:val="00AF4CFE"/>
    <w:pPr>
      <w:keepNext/>
      <w:outlineLvl w:val="0"/>
    </w:pPr>
    <w:rPr>
      <w:b/>
      <w:bCs/>
      <w:iCs/>
      <w:caps/>
      <w:sz w:val="24"/>
    </w:rPr>
  </w:style>
  <w:style w:type="paragraph" w:styleId="Heading2">
    <w:name w:val="heading 2"/>
    <w:basedOn w:val="Normal"/>
    <w:next w:val="Normal"/>
    <w:qFormat/>
    <w:rsid w:val="004400A1"/>
    <w:pPr>
      <w:keepNext/>
      <w:outlineLvl w:val="1"/>
    </w:pPr>
    <w:rPr>
      <w:b/>
      <w:bCs/>
      <w:iCs/>
      <w:smallCaps/>
      <w:sz w:val="24"/>
    </w:rPr>
  </w:style>
  <w:style w:type="paragraph" w:styleId="Heading3">
    <w:name w:val="heading 3"/>
    <w:basedOn w:val="Normal"/>
    <w:next w:val="Normal"/>
    <w:qFormat/>
    <w:rsid w:val="001B080B"/>
    <w:pPr>
      <w:keepNext/>
      <w:spacing w:before="240" w:after="60"/>
      <w:outlineLvl w:val="2"/>
    </w:pPr>
    <w:rPr>
      <w:rFonts w:cs="Arial"/>
      <w:b/>
      <w:bCs/>
      <w:szCs w:val="26"/>
    </w:rPr>
  </w:style>
  <w:style w:type="paragraph" w:styleId="Heading7">
    <w:name w:val="heading 7"/>
    <w:basedOn w:val="Normal"/>
    <w:next w:val="Normal"/>
    <w:qFormat/>
    <w:rsid w:val="0032233D"/>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55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300F"/>
    <w:rPr>
      <w:rFonts w:cs="Tahoma"/>
      <w:sz w:val="16"/>
      <w:szCs w:val="16"/>
    </w:rPr>
  </w:style>
  <w:style w:type="character" w:styleId="PageNumber">
    <w:name w:val="page number"/>
    <w:basedOn w:val="DefaultParagraphFont"/>
    <w:rsid w:val="0032233D"/>
    <w:rPr>
      <w:rFonts w:ascii="Lucida Sans" w:hAnsi="Lucida Sans"/>
      <w:sz w:val="16"/>
    </w:rPr>
  </w:style>
  <w:style w:type="character" w:styleId="Hyperlink">
    <w:name w:val="Hyperlink"/>
    <w:basedOn w:val="DefaultParagraphFont"/>
    <w:rsid w:val="00E1113E"/>
    <w:rPr>
      <w:color w:val="0000FF"/>
      <w:u w:val="single"/>
    </w:rPr>
  </w:style>
  <w:style w:type="paragraph" w:styleId="Header">
    <w:name w:val="header"/>
    <w:basedOn w:val="Normal"/>
    <w:rsid w:val="00E1113E"/>
    <w:pPr>
      <w:tabs>
        <w:tab w:val="center" w:pos="4320"/>
        <w:tab w:val="right" w:pos="8640"/>
      </w:tabs>
    </w:pPr>
    <w:rPr>
      <w:sz w:val="16"/>
    </w:rPr>
  </w:style>
  <w:style w:type="paragraph" w:styleId="Footer">
    <w:name w:val="footer"/>
    <w:basedOn w:val="Normal"/>
    <w:link w:val="FooterChar"/>
    <w:uiPriority w:val="99"/>
    <w:rsid w:val="00E1113E"/>
    <w:pPr>
      <w:tabs>
        <w:tab w:val="center" w:pos="4320"/>
        <w:tab w:val="right" w:pos="8640"/>
      </w:tabs>
    </w:pPr>
    <w:rPr>
      <w:sz w:val="16"/>
    </w:rPr>
  </w:style>
  <w:style w:type="character" w:styleId="FollowedHyperlink">
    <w:name w:val="FollowedHyperlink"/>
    <w:basedOn w:val="DefaultParagraphFont"/>
    <w:rsid w:val="008E4181"/>
    <w:rPr>
      <w:color w:val="606420"/>
      <w:u w:val="single"/>
    </w:rPr>
  </w:style>
  <w:style w:type="character" w:customStyle="1" w:styleId="EmailStyle221">
    <w:name w:val="EmailStyle221"/>
    <w:basedOn w:val="DefaultParagraphFont"/>
    <w:semiHidden/>
    <w:rsid w:val="00F21AEF"/>
    <w:rPr>
      <w:rFonts w:ascii="Verdana" w:hAnsi="Verdana" w:cs="Arial" w:hint="default"/>
      <w:b w:val="0"/>
      <w:bCs w:val="0"/>
      <w:i w:val="0"/>
      <w:iCs w:val="0"/>
      <w:color w:val="000080"/>
      <w:sz w:val="20"/>
      <w:szCs w:val="20"/>
    </w:rPr>
  </w:style>
  <w:style w:type="paragraph" w:styleId="ListParagraph">
    <w:name w:val="List Paragraph"/>
    <w:basedOn w:val="Normal"/>
    <w:uiPriority w:val="34"/>
    <w:qFormat/>
    <w:rsid w:val="008C1B78"/>
    <w:pPr>
      <w:ind w:left="720"/>
    </w:pPr>
  </w:style>
  <w:style w:type="paragraph" w:styleId="PlainText">
    <w:name w:val="Plain Text"/>
    <w:basedOn w:val="Normal"/>
    <w:link w:val="PlainTextChar"/>
    <w:uiPriority w:val="99"/>
    <w:unhideWhenUsed/>
    <w:rsid w:val="00B00360"/>
    <w:pPr>
      <w:jc w:val="left"/>
    </w:pPr>
    <w:rPr>
      <w:color w:val="0F243E"/>
      <w:szCs w:val="21"/>
      <w:lang w:val="en-US"/>
    </w:rPr>
  </w:style>
  <w:style w:type="character" w:customStyle="1" w:styleId="PlainTextChar">
    <w:name w:val="Plain Text Char"/>
    <w:basedOn w:val="DefaultParagraphFont"/>
    <w:link w:val="PlainText"/>
    <w:uiPriority w:val="99"/>
    <w:rsid w:val="00B00360"/>
    <w:rPr>
      <w:rFonts w:ascii="Verdana" w:hAnsi="Verdana" w:cs="Times New Roman"/>
      <w:color w:val="0F243E"/>
      <w:szCs w:val="21"/>
    </w:rPr>
  </w:style>
  <w:style w:type="character" w:styleId="CommentReference">
    <w:name w:val="annotation reference"/>
    <w:basedOn w:val="DefaultParagraphFont"/>
    <w:rsid w:val="00BC4AF3"/>
    <w:rPr>
      <w:sz w:val="16"/>
      <w:szCs w:val="16"/>
    </w:rPr>
  </w:style>
  <w:style w:type="paragraph" w:styleId="CommentText">
    <w:name w:val="annotation text"/>
    <w:basedOn w:val="Normal"/>
    <w:link w:val="CommentTextChar"/>
    <w:rsid w:val="00BC4AF3"/>
    <w:rPr>
      <w:szCs w:val="20"/>
    </w:rPr>
  </w:style>
  <w:style w:type="character" w:customStyle="1" w:styleId="CommentTextChar">
    <w:name w:val="Comment Text Char"/>
    <w:basedOn w:val="DefaultParagraphFont"/>
    <w:link w:val="CommentText"/>
    <w:rsid w:val="00BC4AF3"/>
    <w:rPr>
      <w:rFonts w:ascii="Verdana" w:hAnsi="Verdana"/>
      <w:lang w:val="en-GB" w:eastAsia="en-US"/>
    </w:rPr>
  </w:style>
  <w:style w:type="paragraph" w:styleId="CommentSubject">
    <w:name w:val="annotation subject"/>
    <w:basedOn w:val="CommentText"/>
    <w:next w:val="CommentText"/>
    <w:link w:val="CommentSubjectChar"/>
    <w:rsid w:val="00BC4AF3"/>
    <w:rPr>
      <w:b/>
      <w:bCs/>
    </w:rPr>
  </w:style>
  <w:style w:type="character" w:customStyle="1" w:styleId="CommentSubjectChar">
    <w:name w:val="Comment Subject Char"/>
    <w:basedOn w:val="CommentTextChar"/>
    <w:link w:val="CommentSubject"/>
    <w:rsid w:val="00BC4AF3"/>
    <w:rPr>
      <w:rFonts w:ascii="Verdana" w:hAnsi="Verdana"/>
      <w:b/>
      <w:bCs/>
      <w:lang w:val="en-GB" w:eastAsia="en-US"/>
    </w:rPr>
  </w:style>
  <w:style w:type="character" w:customStyle="1" w:styleId="pc-rtg-body1">
    <w:name w:val="pc-rtg-body1"/>
    <w:basedOn w:val="DefaultParagraphFont"/>
    <w:rsid w:val="001540A6"/>
  </w:style>
  <w:style w:type="paragraph" w:customStyle="1" w:styleId="text2">
    <w:name w:val="text2"/>
    <w:basedOn w:val="Normal"/>
    <w:rsid w:val="00B754AC"/>
    <w:pPr>
      <w:spacing w:before="100" w:beforeAutospacing="1" w:after="100" w:afterAutospacing="1"/>
      <w:jc w:val="left"/>
    </w:pPr>
    <w:rPr>
      <w:rFonts w:ascii="Times New Roman" w:hAnsi="Times New Roman"/>
      <w:color w:val="000000"/>
      <w:sz w:val="29"/>
      <w:szCs w:val="29"/>
      <w:lang w:val="en-IN" w:eastAsia="en-IN"/>
    </w:rPr>
  </w:style>
  <w:style w:type="character" w:customStyle="1" w:styleId="FooterChar">
    <w:name w:val="Footer Char"/>
    <w:basedOn w:val="DefaultParagraphFont"/>
    <w:link w:val="Footer"/>
    <w:uiPriority w:val="99"/>
    <w:rsid w:val="00A60D25"/>
    <w:rPr>
      <w:rFonts w:ascii="Verdana" w:hAnsi="Verdana"/>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105">
      <w:bodyDiv w:val="1"/>
      <w:marLeft w:val="0"/>
      <w:marRight w:val="0"/>
      <w:marTop w:val="0"/>
      <w:marBottom w:val="0"/>
      <w:divBdr>
        <w:top w:val="none" w:sz="0" w:space="0" w:color="auto"/>
        <w:left w:val="none" w:sz="0" w:space="0" w:color="auto"/>
        <w:bottom w:val="none" w:sz="0" w:space="0" w:color="auto"/>
        <w:right w:val="none" w:sz="0" w:space="0" w:color="auto"/>
      </w:divBdr>
      <w:divsChild>
        <w:div w:id="940335358">
          <w:marLeft w:val="0"/>
          <w:marRight w:val="0"/>
          <w:marTop w:val="0"/>
          <w:marBottom w:val="0"/>
          <w:divBdr>
            <w:top w:val="none" w:sz="0" w:space="0" w:color="auto"/>
            <w:left w:val="none" w:sz="0" w:space="0" w:color="auto"/>
            <w:bottom w:val="none" w:sz="0" w:space="0" w:color="auto"/>
            <w:right w:val="none" w:sz="0" w:space="0" w:color="auto"/>
          </w:divBdr>
        </w:div>
      </w:divsChild>
    </w:div>
    <w:div w:id="89200426">
      <w:bodyDiv w:val="1"/>
      <w:marLeft w:val="0"/>
      <w:marRight w:val="0"/>
      <w:marTop w:val="0"/>
      <w:marBottom w:val="0"/>
      <w:divBdr>
        <w:top w:val="none" w:sz="0" w:space="0" w:color="auto"/>
        <w:left w:val="none" w:sz="0" w:space="0" w:color="auto"/>
        <w:bottom w:val="none" w:sz="0" w:space="0" w:color="auto"/>
        <w:right w:val="none" w:sz="0" w:space="0" w:color="auto"/>
      </w:divBdr>
      <w:divsChild>
        <w:div w:id="1858932954">
          <w:marLeft w:val="0"/>
          <w:marRight w:val="0"/>
          <w:marTop w:val="0"/>
          <w:marBottom w:val="0"/>
          <w:divBdr>
            <w:top w:val="none" w:sz="0" w:space="0" w:color="auto"/>
            <w:left w:val="none" w:sz="0" w:space="0" w:color="auto"/>
            <w:bottom w:val="none" w:sz="0" w:space="0" w:color="auto"/>
            <w:right w:val="none" w:sz="0" w:space="0" w:color="auto"/>
          </w:divBdr>
        </w:div>
      </w:divsChild>
    </w:div>
    <w:div w:id="150560158">
      <w:bodyDiv w:val="1"/>
      <w:marLeft w:val="0"/>
      <w:marRight w:val="0"/>
      <w:marTop w:val="0"/>
      <w:marBottom w:val="0"/>
      <w:divBdr>
        <w:top w:val="none" w:sz="0" w:space="0" w:color="auto"/>
        <w:left w:val="none" w:sz="0" w:space="0" w:color="auto"/>
        <w:bottom w:val="none" w:sz="0" w:space="0" w:color="auto"/>
        <w:right w:val="none" w:sz="0" w:space="0" w:color="auto"/>
      </w:divBdr>
      <w:divsChild>
        <w:div w:id="14236903">
          <w:marLeft w:val="0"/>
          <w:marRight w:val="0"/>
          <w:marTop w:val="0"/>
          <w:marBottom w:val="0"/>
          <w:divBdr>
            <w:top w:val="none" w:sz="0" w:space="0" w:color="auto"/>
            <w:left w:val="none" w:sz="0" w:space="0" w:color="auto"/>
            <w:bottom w:val="none" w:sz="0" w:space="0" w:color="auto"/>
            <w:right w:val="none" w:sz="0" w:space="0" w:color="auto"/>
          </w:divBdr>
          <w:divsChild>
            <w:div w:id="76681053">
              <w:marLeft w:val="0"/>
              <w:marRight w:val="0"/>
              <w:marTop w:val="0"/>
              <w:marBottom w:val="0"/>
              <w:divBdr>
                <w:top w:val="none" w:sz="0" w:space="0" w:color="auto"/>
                <w:left w:val="none" w:sz="0" w:space="0" w:color="auto"/>
                <w:bottom w:val="none" w:sz="0" w:space="0" w:color="auto"/>
                <w:right w:val="none" w:sz="0" w:space="0" w:color="auto"/>
              </w:divBdr>
            </w:div>
            <w:div w:id="166293819">
              <w:marLeft w:val="0"/>
              <w:marRight w:val="0"/>
              <w:marTop w:val="0"/>
              <w:marBottom w:val="0"/>
              <w:divBdr>
                <w:top w:val="none" w:sz="0" w:space="0" w:color="auto"/>
                <w:left w:val="none" w:sz="0" w:space="0" w:color="auto"/>
                <w:bottom w:val="none" w:sz="0" w:space="0" w:color="auto"/>
                <w:right w:val="none" w:sz="0" w:space="0" w:color="auto"/>
              </w:divBdr>
            </w:div>
            <w:div w:id="457378249">
              <w:marLeft w:val="0"/>
              <w:marRight w:val="0"/>
              <w:marTop w:val="0"/>
              <w:marBottom w:val="0"/>
              <w:divBdr>
                <w:top w:val="none" w:sz="0" w:space="0" w:color="auto"/>
                <w:left w:val="none" w:sz="0" w:space="0" w:color="auto"/>
                <w:bottom w:val="none" w:sz="0" w:space="0" w:color="auto"/>
                <w:right w:val="none" w:sz="0" w:space="0" w:color="auto"/>
              </w:divBdr>
            </w:div>
            <w:div w:id="482085480">
              <w:marLeft w:val="0"/>
              <w:marRight w:val="0"/>
              <w:marTop w:val="0"/>
              <w:marBottom w:val="0"/>
              <w:divBdr>
                <w:top w:val="none" w:sz="0" w:space="0" w:color="auto"/>
                <w:left w:val="none" w:sz="0" w:space="0" w:color="auto"/>
                <w:bottom w:val="none" w:sz="0" w:space="0" w:color="auto"/>
                <w:right w:val="none" w:sz="0" w:space="0" w:color="auto"/>
              </w:divBdr>
            </w:div>
            <w:div w:id="659389806">
              <w:marLeft w:val="0"/>
              <w:marRight w:val="0"/>
              <w:marTop w:val="0"/>
              <w:marBottom w:val="0"/>
              <w:divBdr>
                <w:top w:val="none" w:sz="0" w:space="0" w:color="auto"/>
                <w:left w:val="none" w:sz="0" w:space="0" w:color="auto"/>
                <w:bottom w:val="none" w:sz="0" w:space="0" w:color="auto"/>
                <w:right w:val="none" w:sz="0" w:space="0" w:color="auto"/>
              </w:divBdr>
            </w:div>
            <w:div w:id="879315900">
              <w:marLeft w:val="0"/>
              <w:marRight w:val="0"/>
              <w:marTop w:val="0"/>
              <w:marBottom w:val="0"/>
              <w:divBdr>
                <w:top w:val="none" w:sz="0" w:space="0" w:color="auto"/>
                <w:left w:val="none" w:sz="0" w:space="0" w:color="auto"/>
                <w:bottom w:val="none" w:sz="0" w:space="0" w:color="auto"/>
                <w:right w:val="none" w:sz="0" w:space="0" w:color="auto"/>
              </w:divBdr>
            </w:div>
            <w:div w:id="1439057142">
              <w:marLeft w:val="0"/>
              <w:marRight w:val="0"/>
              <w:marTop w:val="0"/>
              <w:marBottom w:val="0"/>
              <w:divBdr>
                <w:top w:val="none" w:sz="0" w:space="0" w:color="auto"/>
                <w:left w:val="none" w:sz="0" w:space="0" w:color="auto"/>
                <w:bottom w:val="none" w:sz="0" w:space="0" w:color="auto"/>
                <w:right w:val="none" w:sz="0" w:space="0" w:color="auto"/>
              </w:divBdr>
            </w:div>
            <w:div w:id="17637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8303">
      <w:bodyDiv w:val="1"/>
      <w:marLeft w:val="0"/>
      <w:marRight w:val="0"/>
      <w:marTop w:val="0"/>
      <w:marBottom w:val="0"/>
      <w:divBdr>
        <w:top w:val="none" w:sz="0" w:space="0" w:color="auto"/>
        <w:left w:val="none" w:sz="0" w:space="0" w:color="auto"/>
        <w:bottom w:val="none" w:sz="0" w:space="0" w:color="auto"/>
        <w:right w:val="none" w:sz="0" w:space="0" w:color="auto"/>
      </w:divBdr>
      <w:divsChild>
        <w:div w:id="912737432">
          <w:marLeft w:val="0"/>
          <w:marRight w:val="0"/>
          <w:marTop w:val="0"/>
          <w:marBottom w:val="0"/>
          <w:divBdr>
            <w:top w:val="none" w:sz="0" w:space="0" w:color="auto"/>
            <w:left w:val="none" w:sz="0" w:space="0" w:color="auto"/>
            <w:bottom w:val="none" w:sz="0" w:space="0" w:color="auto"/>
            <w:right w:val="none" w:sz="0" w:space="0" w:color="auto"/>
          </w:divBdr>
          <w:divsChild>
            <w:div w:id="1866745432">
              <w:marLeft w:val="0"/>
              <w:marRight w:val="0"/>
              <w:marTop w:val="0"/>
              <w:marBottom w:val="0"/>
              <w:divBdr>
                <w:top w:val="none" w:sz="0" w:space="0" w:color="auto"/>
                <w:left w:val="none" w:sz="0" w:space="0" w:color="auto"/>
                <w:bottom w:val="none" w:sz="0" w:space="0" w:color="auto"/>
                <w:right w:val="none" w:sz="0" w:space="0" w:color="auto"/>
              </w:divBdr>
              <w:divsChild>
                <w:div w:id="834536074">
                  <w:marLeft w:val="0"/>
                  <w:marRight w:val="0"/>
                  <w:marTop w:val="0"/>
                  <w:marBottom w:val="0"/>
                  <w:divBdr>
                    <w:top w:val="none" w:sz="0" w:space="0" w:color="auto"/>
                    <w:left w:val="none" w:sz="0" w:space="0" w:color="auto"/>
                    <w:bottom w:val="none" w:sz="0" w:space="0" w:color="auto"/>
                    <w:right w:val="none" w:sz="0" w:space="0" w:color="auto"/>
                  </w:divBdr>
                  <w:divsChild>
                    <w:div w:id="6286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9716">
      <w:bodyDiv w:val="1"/>
      <w:marLeft w:val="0"/>
      <w:marRight w:val="0"/>
      <w:marTop w:val="0"/>
      <w:marBottom w:val="0"/>
      <w:divBdr>
        <w:top w:val="none" w:sz="0" w:space="0" w:color="auto"/>
        <w:left w:val="none" w:sz="0" w:space="0" w:color="auto"/>
        <w:bottom w:val="none" w:sz="0" w:space="0" w:color="auto"/>
        <w:right w:val="none" w:sz="0" w:space="0" w:color="auto"/>
      </w:divBdr>
    </w:div>
    <w:div w:id="762072779">
      <w:bodyDiv w:val="1"/>
      <w:marLeft w:val="0"/>
      <w:marRight w:val="0"/>
      <w:marTop w:val="0"/>
      <w:marBottom w:val="0"/>
      <w:divBdr>
        <w:top w:val="none" w:sz="0" w:space="0" w:color="auto"/>
        <w:left w:val="none" w:sz="0" w:space="0" w:color="auto"/>
        <w:bottom w:val="none" w:sz="0" w:space="0" w:color="auto"/>
        <w:right w:val="none" w:sz="0" w:space="0" w:color="auto"/>
      </w:divBdr>
      <w:divsChild>
        <w:div w:id="939139079">
          <w:marLeft w:val="0"/>
          <w:marRight w:val="0"/>
          <w:marTop w:val="0"/>
          <w:marBottom w:val="0"/>
          <w:divBdr>
            <w:top w:val="none" w:sz="0" w:space="0" w:color="auto"/>
            <w:left w:val="none" w:sz="0" w:space="0" w:color="auto"/>
            <w:bottom w:val="none" w:sz="0" w:space="0" w:color="auto"/>
            <w:right w:val="none" w:sz="0" w:space="0" w:color="auto"/>
          </w:divBdr>
        </w:div>
      </w:divsChild>
    </w:div>
    <w:div w:id="1006447187">
      <w:bodyDiv w:val="1"/>
      <w:marLeft w:val="0"/>
      <w:marRight w:val="0"/>
      <w:marTop w:val="0"/>
      <w:marBottom w:val="0"/>
      <w:divBdr>
        <w:top w:val="none" w:sz="0" w:space="0" w:color="auto"/>
        <w:left w:val="none" w:sz="0" w:space="0" w:color="auto"/>
        <w:bottom w:val="none" w:sz="0" w:space="0" w:color="auto"/>
        <w:right w:val="none" w:sz="0" w:space="0" w:color="auto"/>
      </w:divBdr>
      <w:divsChild>
        <w:div w:id="98381522">
          <w:marLeft w:val="0"/>
          <w:marRight w:val="0"/>
          <w:marTop w:val="0"/>
          <w:marBottom w:val="0"/>
          <w:divBdr>
            <w:top w:val="none" w:sz="0" w:space="0" w:color="auto"/>
            <w:left w:val="none" w:sz="0" w:space="0" w:color="auto"/>
            <w:bottom w:val="none" w:sz="0" w:space="0" w:color="auto"/>
            <w:right w:val="none" w:sz="0" w:space="0" w:color="auto"/>
          </w:divBdr>
          <w:divsChild>
            <w:div w:id="1425608375">
              <w:marLeft w:val="0"/>
              <w:marRight w:val="0"/>
              <w:marTop w:val="0"/>
              <w:marBottom w:val="0"/>
              <w:divBdr>
                <w:top w:val="none" w:sz="0" w:space="0" w:color="auto"/>
                <w:left w:val="none" w:sz="0" w:space="0" w:color="auto"/>
                <w:bottom w:val="none" w:sz="0" w:space="0" w:color="auto"/>
                <w:right w:val="none" w:sz="0" w:space="0" w:color="auto"/>
              </w:divBdr>
              <w:divsChild>
                <w:div w:id="93134078">
                  <w:marLeft w:val="0"/>
                  <w:marRight w:val="0"/>
                  <w:marTop w:val="0"/>
                  <w:marBottom w:val="0"/>
                  <w:divBdr>
                    <w:top w:val="none" w:sz="0" w:space="0" w:color="auto"/>
                    <w:left w:val="none" w:sz="0" w:space="0" w:color="auto"/>
                    <w:bottom w:val="none" w:sz="0" w:space="0" w:color="auto"/>
                    <w:right w:val="none" w:sz="0" w:space="0" w:color="auto"/>
                  </w:divBdr>
                  <w:divsChild>
                    <w:div w:id="1513451127">
                      <w:marLeft w:val="0"/>
                      <w:marRight w:val="0"/>
                      <w:marTop w:val="0"/>
                      <w:marBottom w:val="0"/>
                      <w:divBdr>
                        <w:top w:val="none" w:sz="0" w:space="0" w:color="auto"/>
                        <w:left w:val="none" w:sz="0" w:space="0" w:color="auto"/>
                        <w:bottom w:val="none" w:sz="0" w:space="0" w:color="auto"/>
                        <w:right w:val="none" w:sz="0" w:space="0" w:color="auto"/>
                      </w:divBdr>
                      <w:divsChild>
                        <w:div w:id="1066881092">
                          <w:marLeft w:val="0"/>
                          <w:marRight w:val="0"/>
                          <w:marTop w:val="0"/>
                          <w:marBottom w:val="0"/>
                          <w:divBdr>
                            <w:top w:val="none" w:sz="0" w:space="0" w:color="auto"/>
                            <w:left w:val="none" w:sz="0" w:space="0" w:color="auto"/>
                            <w:bottom w:val="none" w:sz="0" w:space="0" w:color="auto"/>
                            <w:right w:val="none" w:sz="0" w:space="0" w:color="auto"/>
                          </w:divBdr>
                          <w:divsChild>
                            <w:div w:id="1577940104">
                              <w:marLeft w:val="0"/>
                              <w:marRight w:val="0"/>
                              <w:marTop w:val="0"/>
                              <w:marBottom w:val="0"/>
                              <w:divBdr>
                                <w:top w:val="none" w:sz="0" w:space="0" w:color="auto"/>
                                <w:left w:val="none" w:sz="0" w:space="0" w:color="auto"/>
                                <w:bottom w:val="none" w:sz="0" w:space="0" w:color="auto"/>
                                <w:right w:val="none" w:sz="0" w:space="0" w:color="auto"/>
                              </w:divBdr>
                              <w:divsChild>
                                <w:div w:id="1008101642">
                                  <w:marLeft w:val="0"/>
                                  <w:marRight w:val="0"/>
                                  <w:marTop w:val="0"/>
                                  <w:marBottom w:val="0"/>
                                  <w:divBdr>
                                    <w:top w:val="none" w:sz="0" w:space="0" w:color="auto"/>
                                    <w:left w:val="none" w:sz="0" w:space="0" w:color="auto"/>
                                    <w:bottom w:val="none" w:sz="0" w:space="0" w:color="auto"/>
                                    <w:right w:val="none" w:sz="0" w:space="0" w:color="auto"/>
                                  </w:divBdr>
                                  <w:divsChild>
                                    <w:div w:id="1097939660">
                                      <w:marLeft w:val="0"/>
                                      <w:marRight w:val="0"/>
                                      <w:marTop w:val="0"/>
                                      <w:marBottom w:val="0"/>
                                      <w:divBdr>
                                        <w:top w:val="none" w:sz="0" w:space="0" w:color="auto"/>
                                        <w:left w:val="none" w:sz="0" w:space="0" w:color="auto"/>
                                        <w:bottom w:val="none" w:sz="0" w:space="0" w:color="auto"/>
                                        <w:right w:val="none" w:sz="0" w:space="0" w:color="auto"/>
                                      </w:divBdr>
                                      <w:divsChild>
                                        <w:div w:id="579947143">
                                          <w:marLeft w:val="0"/>
                                          <w:marRight w:val="0"/>
                                          <w:marTop w:val="0"/>
                                          <w:marBottom w:val="0"/>
                                          <w:divBdr>
                                            <w:top w:val="none" w:sz="0" w:space="0" w:color="auto"/>
                                            <w:left w:val="none" w:sz="0" w:space="0" w:color="auto"/>
                                            <w:bottom w:val="none" w:sz="0" w:space="0" w:color="auto"/>
                                            <w:right w:val="none" w:sz="0" w:space="0" w:color="auto"/>
                                          </w:divBdr>
                                          <w:divsChild>
                                            <w:div w:id="567031696">
                                              <w:marLeft w:val="0"/>
                                              <w:marRight w:val="0"/>
                                              <w:marTop w:val="0"/>
                                              <w:marBottom w:val="0"/>
                                              <w:divBdr>
                                                <w:top w:val="none" w:sz="0" w:space="0" w:color="auto"/>
                                                <w:left w:val="none" w:sz="0" w:space="0" w:color="auto"/>
                                                <w:bottom w:val="none" w:sz="0" w:space="0" w:color="auto"/>
                                                <w:right w:val="none" w:sz="0" w:space="0" w:color="auto"/>
                                              </w:divBdr>
                                              <w:divsChild>
                                                <w:div w:id="1782914219">
                                                  <w:marLeft w:val="0"/>
                                                  <w:marRight w:val="0"/>
                                                  <w:marTop w:val="0"/>
                                                  <w:marBottom w:val="0"/>
                                                  <w:divBdr>
                                                    <w:top w:val="none" w:sz="0" w:space="0" w:color="auto"/>
                                                    <w:left w:val="none" w:sz="0" w:space="0" w:color="auto"/>
                                                    <w:bottom w:val="none" w:sz="0" w:space="0" w:color="auto"/>
                                                    <w:right w:val="none" w:sz="0" w:space="0" w:color="auto"/>
                                                  </w:divBdr>
                                                </w:div>
                                                <w:div w:id="1743915287">
                                                  <w:marLeft w:val="0"/>
                                                  <w:marRight w:val="0"/>
                                                  <w:marTop w:val="0"/>
                                                  <w:marBottom w:val="0"/>
                                                  <w:divBdr>
                                                    <w:top w:val="none" w:sz="0" w:space="0" w:color="auto"/>
                                                    <w:left w:val="none" w:sz="0" w:space="0" w:color="auto"/>
                                                    <w:bottom w:val="none" w:sz="0" w:space="0" w:color="auto"/>
                                                    <w:right w:val="none" w:sz="0" w:space="0" w:color="auto"/>
                                                  </w:divBdr>
                                                </w:div>
                                                <w:div w:id="1238174217">
                                                  <w:marLeft w:val="0"/>
                                                  <w:marRight w:val="0"/>
                                                  <w:marTop w:val="0"/>
                                                  <w:marBottom w:val="0"/>
                                                  <w:divBdr>
                                                    <w:top w:val="none" w:sz="0" w:space="0" w:color="auto"/>
                                                    <w:left w:val="none" w:sz="0" w:space="0" w:color="auto"/>
                                                    <w:bottom w:val="none" w:sz="0" w:space="0" w:color="auto"/>
                                                    <w:right w:val="none" w:sz="0" w:space="0" w:color="auto"/>
                                                  </w:divBdr>
                                                </w:div>
                                                <w:div w:id="20411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7511258">
      <w:bodyDiv w:val="1"/>
      <w:marLeft w:val="0"/>
      <w:marRight w:val="0"/>
      <w:marTop w:val="0"/>
      <w:marBottom w:val="0"/>
      <w:divBdr>
        <w:top w:val="none" w:sz="0" w:space="0" w:color="auto"/>
        <w:left w:val="none" w:sz="0" w:space="0" w:color="auto"/>
        <w:bottom w:val="none" w:sz="0" w:space="0" w:color="auto"/>
        <w:right w:val="none" w:sz="0" w:space="0" w:color="auto"/>
      </w:divBdr>
      <w:divsChild>
        <w:div w:id="817502208">
          <w:marLeft w:val="0"/>
          <w:marRight w:val="0"/>
          <w:marTop w:val="0"/>
          <w:marBottom w:val="0"/>
          <w:divBdr>
            <w:top w:val="none" w:sz="0" w:space="0" w:color="auto"/>
            <w:left w:val="none" w:sz="0" w:space="0" w:color="auto"/>
            <w:bottom w:val="none" w:sz="0" w:space="0" w:color="auto"/>
            <w:right w:val="none" w:sz="0" w:space="0" w:color="auto"/>
          </w:divBdr>
        </w:div>
      </w:divsChild>
    </w:div>
    <w:div w:id="1369718542">
      <w:bodyDiv w:val="1"/>
      <w:marLeft w:val="0"/>
      <w:marRight w:val="0"/>
      <w:marTop w:val="0"/>
      <w:marBottom w:val="0"/>
      <w:divBdr>
        <w:top w:val="none" w:sz="0" w:space="0" w:color="auto"/>
        <w:left w:val="none" w:sz="0" w:space="0" w:color="auto"/>
        <w:bottom w:val="none" w:sz="0" w:space="0" w:color="auto"/>
        <w:right w:val="none" w:sz="0" w:space="0" w:color="auto"/>
      </w:divBdr>
    </w:div>
    <w:div w:id="1431701165">
      <w:bodyDiv w:val="1"/>
      <w:marLeft w:val="0"/>
      <w:marRight w:val="0"/>
      <w:marTop w:val="0"/>
      <w:marBottom w:val="0"/>
      <w:divBdr>
        <w:top w:val="none" w:sz="0" w:space="0" w:color="auto"/>
        <w:left w:val="none" w:sz="0" w:space="0" w:color="auto"/>
        <w:bottom w:val="none" w:sz="0" w:space="0" w:color="auto"/>
        <w:right w:val="none" w:sz="0" w:space="0" w:color="auto"/>
      </w:divBdr>
      <w:divsChild>
        <w:div w:id="657806047">
          <w:marLeft w:val="0"/>
          <w:marRight w:val="0"/>
          <w:marTop w:val="0"/>
          <w:marBottom w:val="0"/>
          <w:divBdr>
            <w:top w:val="none" w:sz="0" w:space="0" w:color="auto"/>
            <w:left w:val="none" w:sz="0" w:space="0" w:color="auto"/>
            <w:bottom w:val="none" w:sz="0" w:space="0" w:color="auto"/>
            <w:right w:val="none" w:sz="0" w:space="0" w:color="auto"/>
          </w:divBdr>
          <w:divsChild>
            <w:div w:id="996225332">
              <w:marLeft w:val="0"/>
              <w:marRight w:val="0"/>
              <w:marTop w:val="0"/>
              <w:marBottom w:val="0"/>
              <w:divBdr>
                <w:top w:val="none" w:sz="0" w:space="0" w:color="auto"/>
                <w:left w:val="none" w:sz="0" w:space="0" w:color="auto"/>
                <w:bottom w:val="none" w:sz="0" w:space="0" w:color="auto"/>
                <w:right w:val="none" w:sz="0" w:space="0" w:color="auto"/>
              </w:divBdr>
              <w:divsChild>
                <w:div w:id="1186209589">
                  <w:marLeft w:val="0"/>
                  <w:marRight w:val="0"/>
                  <w:marTop w:val="0"/>
                  <w:marBottom w:val="0"/>
                  <w:divBdr>
                    <w:top w:val="none" w:sz="0" w:space="0" w:color="auto"/>
                    <w:left w:val="none" w:sz="0" w:space="0" w:color="auto"/>
                    <w:bottom w:val="none" w:sz="0" w:space="0" w:color="auto"/>
                    <w:right w:val="none" w:sz="0" w:space="0" w:color="auto"/>
                  </w:divBdr>
                  <w:divsChild>
                    <w:div w:id="1033388152">
                      <w:marLeft w:val="0"/>
                      <w:marRight w:val="0"/>
                      <w:marTop w:val="0"/>
                      <w:marBottom w:val="0"/>
                      <w:divBdr>
                        <w:top w:val="none" w:sz="0" w:space="0" w:color="auto"/>
                        <w:left w:val="none" w:sz="0" w:space="0" w:color="auto"/>
                        <w:bottom w:val="none" w:sz="0" w:space="0" w:color="auto"/>
                        <w:right w:val="none" w:sz="0" w:space="0" w:color="auto"/>
                      </w:divBdr>
                      <w:divsChild>
                        <w:div w:id="566112351">
                          <w:marLeft w:val="0"/>
                          <w:marRight w:val="0"/>
                          <w:marTop w:val="0"/>
                          <w:marBottom w:val="0"/>
                          <w:divBdr>
                            <w:top w:val="none" w:sz="0" w:space="0" w:color="auto"/>
                            <w:left w:val="none" w:sz="0" w:space="0" w:color="auto"/>
                            <w:bottom w:val="none" w:sz="0" w:space="0" w:color="auto"/>
                            <w:right w:val="none" w:sz="0" w:space="0" w:color="auto"/>
                          </w:divBdr>
                          <w:divsChild>
                            <w:div w:id="332998323">
                              <w:marLeft w:val="0"/>
                              <w:marRight w:val="0"/>
                              <w:marTop w:val="0"/>
                              <w:marBottom w:val="0"/>
                              <w:divBdr>
                                <w:top w:val="none" w:sz="0" w:space="0" w:color="auto"/>
                                <w:left w:val="none" w:sz="0" w:space="0" w:color="auto"/>
                                <w:bottom w:val="none" w:sz="0" w:space="0" w:color="auto"/>
                                <w:right w:val="none" w:sz="0" w:space="0" w:color="auto"/>
                              </w:divBdr>
                              <w:divsChild>
                                <w:div w:id="76827524">
                                  <w:marLeft w:val="0"/>
                                  <w:marRight w:val="0"/>
                                  <w:marTop w:val="0"/>
                                  <w:marBottom w:val="0"/>
                                  <w:divBdr>
                                    <w:top w:val="none" w:sz="0" w:space="0" w:color="auto"/>
                                    <w:left w:val="none" w:sz="0" w:space="0" w:color="auto"/>
                                    <w:bottom w:val="none" w:sz="0" w:space="0" w:color="auto"/>
                                    <w:right w:val="none" w:sz="0" w:space="0" w:color="auto"/>
                                  </w:divBdr>
                                  <w:divsChild>
                                    <w:div w:id="1507862110">
                                      <w:marLeft w:val="0"/>
                                      <w:marRight w:val="0"/>
                                      <w:marTop w:val="0"/>
                                      <w:marBottom w:val="0"/>
                                      <w:divBdr>
                                        <w:top w:val="none" w:sz="0" w:space="0" w:color="auto"/>
                                        <w:left w:val="none" w:sz="0" w:space="0" w:color="auto"/>
                                        <w:bottom w:val="none" w:sz="0" w:space="0" w:color="auto"/>
                                        <w:right w:val="none" w:sz="0" w:space="0" w:color="auto"/>
                                      </w:divBdr>
                                      <w:divsChild>
                                        <w:div w:id="1100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748244">
      <w:bodyDiv w:val="1"/>
      <w:marLeft w:val="0"/>
      <w:marRight w:val="0"/>
      <w:marTop w:val="0"/>
      <w:marBottom w:val="0"/>
      <w:divBdr>
        <w:top w:val="none" w:sz="0" w:space="0" w:color="auto"/>
        <w:left w:val="none" w:sz="0" w:space="0" w:color="auto"/>
        <w:bottom w:val="none" w:sz="0" w:space="0" w:color="auto"/>
        <w:right w:val="none" w:sz="0" w:space="0" w:color="auto"/>
      </w:divBdr>
      <w:divsChild>
        <w:div w:id="539585996">
          <w:marLeft w:val="0"/>
          <w:marRight w:val="0"/>
          <w:marTop w:val="0"/>
          <w:marBottom w:val="0"/>
          <w:divBdr>
            <w:top w:val="none" w:sz="0" w:space="0" w:color="auto"/>
            <w:left w:val="none" w:sz="0" w:space="0" w:color="auto"/>
            <w:bottom w:val="none" w:sz="0" w:space="0" w:color="auto"/>
            <w:right w:val="none" w:sz="0" w:space="0" w:color="auto"/>
          </w:divBdr>
          <w:divsChild>
            <w:div w:id="129172110">
              <w:marLeft w:val="0"/>
              <w:marRight w:val="0"/>
              <w:marTop w:val="0"/>
              <w:marBottom w:val="0"/>
              <w:divBdr>
                <w:top w:val="none" w:sz="0" w:space="0" w:color="auto"/>
                <w:left w:val="none" w:sz="0" w:space="0" w:color="auto"/>
                <w:bottom w:val="none" w:sz="0" w:space="0" w:color="auto"/>
                <w:right w:val="none" w:sz="0" w:space="0" w:color="auto"/>
              </w:divBdr>
            </w:div>
            <w:div w:id="773478783">
              <w:marLeft w:val="0"/>
              <w:marRight w:val="0"/>
              <w:marTop w:val="0"/>
              <w:marBottom w:val="0"/>
              <w:divBdr>
                <w:top w:val="none" w:sz="0" w:space="0" w:color="auto"/>
                <w:left w:val="none" w:sz="0" w:space="0" w:color="auto"/>
                <w:bottom w:val="none" w:sz="0" w:space="0" w:color="auto"/>
                <w:right w:val="none" w:sz="0" w:space="0" w:color="auto"/>
              </w:divBdr>
            </w:div>
            <w:div w:id="1303467583">
              <w:marLeft w:val="0"/>
              <w:marRight w:val="0"/>
              <w:marTop w:val="0"/>
              <w:marBottom w:val="0"/>
              <w:divBdr>
                <w:top w:val="none" w:sz="0" w:space="0" w:color="auto"/>
                <w:left w:val="none" w:sz="0" w:space="0" w:color="auto"/>
                <w:bottom w:val="none" w:sz="0" w:space="0" w:color="auto"/>
                <w:right w:val="none" w:sz="0" w:space="0" w:color="auto"/>
              </w:divBdr>
            </w:div>
            <w:div w:id="1522159606">
              <w:marLeft w:val="0"/>
              <w:marRight w:val="0"/>
              <w:marTop w:val="0"/>
              <w:marBottom w:val="0"/>
              <w:divBdr>
                <w:top w:val="none" w:sz="0" w:space="0" w:color="auto"/>
                <w:left w:val="none" w:sz="0" w:space="0" w:color="auto"/>
                <w:bottom w:val="none" w:sz="0" w:space="0" w:color="auto"/>
                <w:right w:val="none" w:sz="0" w:space="0" w:color="auto"/>
              </w:divBdr>
            </w:div>
            <w:div w:id="1734086855">
              <w:marLeft w:val="0"/>
              <w:marRight w:val="0"/>
              <w:marTop w:val="0"/>
              <w:marBottom w:val="0"/>
              <w:divBdr>
                <w:top w:val="none" w:sz="0" w:space="0" w:color="auto"/>
                <w:left w:val="none" w:sz="0" w:space="0" w:color="auto"/>
                <w:bottom w:val="none" w:sz="0" w:space="0" w:color="auto"/>
                <w:right w:val="none" w:sz="0" w:space="0" w:color="auto"/>
              </w:divBdr>
            </w:div>
            <w:div w:id="2070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2217">
      <w:bodyDiv w:val="1"/>
      <w:marLeft w:val="0"/>
      <w:marRight w:val="0"/>
      <w:marTop w:val="0"/>
      <w:marBottom w:val="0"/>
      <w:divBdr>
        <w:top w:val="none" w:sz="0" w:space="0" w:color="auto"/>
        <w:left w:val="none" w:sz="0" w:space="0" w:color="auto"/>
        <w:bottom w:val="none" w:sz="0" w:space="0" w:color="auto"/>
        <w:right w:val="none" w:sz="0" w:space="0" w:color="auto"/>
      </w:divBdr>
    </w:div>
    <w:div w:id="1834370484">
      <w:bodyDiv w:val="1"/>
      <w:marLeft w:val="0"/>
      <w:marRight w:val="0"/>
      <w:marTop w:val="0"/>
      <w:marBottom w:val="0"/>
      <w:divBdr>
        <w:top w:val="none" w:sz="0" w:space="0" w:color="auto"/>
        <w:left w:val="none" w:sz="0" w:space="0" w:color="auto"/>
        <w:bottom w:val="none" w:sz="0" w:space="0" w:color="auto"/>
        <w:right w:val="none" w:sz="0" w:space="0" w:color="auto"/>
      </w:divBdr>
    </w:div>
    <w:div w:id="21289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angerasudhakar@hot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2235</Words>
  <Characters>12746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 Bangera Sudhakar-CV</vt:lpstr>
    </vt:vector>
  </TitlesOfParts>
  <Manager/>
  <Company/>
  <LinksUpToDate>false</LinksUpToDate>
  <CharactersWithSpaces>14952</CharactersWithSpaces>
  <SharedDoc>false</SharedDoc>
  <HyperlinkBase/>
  <HLinks>
    <vt:vector size="42" baseType="variant">
      <vt:variant>
        <vt:i4>3538982</vt:i4>
      </vt:variant>
      <vt:variant>
        <vt:i4>18</vt:i4>
      </vt:variant>
      <vt:variant>
        <vt:i4>0</vt:i4>
      </vt:variant>
      <vt:variant>
        <vt:i4>5</vt:i4>
      </vt:variant>
      <vt:variant>
        <vt:lpwstr>http://www.ncbi.nlm.nih.gov/pubmed/20022264</vt:lpwstr>
      </vt:variant>
      <vt:variant>
        <vt:lpwstr/>
      </vt:variant>
      <vt:variant>
        <vt:i4>5111813</vt:i4>
      </vt:variant>
      <vt:variant>
        <vt:i4>15</vt:i4>
      </vt:variant>
      <vt:variant>
        <vt:i4>0</vt:i4>
      </vt:variant>
      <vt:variant>
        <vt:i4>5</vt:i4>
      </vt:variant>
      <vt:variant>
        <vt:lpwstr>http://www.kulal.com/</vt:lpwstr>
      </vt:variant>
      <vt:variant>
        <vt:lpwstr/>
      </vt:variant>
      <vt:variant>
        <vt:i4>7143458</vt:i4>
      </vt:variant>
      <vt:variant>
        <vt:i4>12</vt:i4>
      </vt:variant>
      <vt:variant>
        <vt:i4>0</vt:i4>
      </vt:variant>
      <vt:variant>
        <vt:i4>5</vt:i4>
      </vt:variant>
      <vt:variant>
        <vt:lpwstr>http://www.expresspharmapulse.com/ 20030206/edit.shtml</vt:lpwstr>
      </vt:variant>
      <vt:variant>
        <vt:lpwstr/>
      </vt:variant>
      <vt:variant>
        <vt:i4>7012415</vt:i4>
      </vt:variant>
      <vt:variant>
        <vt:i4>9</vt:i4>
      </vt:variant>
      <vt:variant>
        <vt:i4>0</vt:i4>
      </vt:variant>
      <vt:variant>
        <vt:i4>5</vt:i4>
      </vt:variant>
      <vt:variant>
        <vt:lpwstr>http://www.expresspharmapulse.com/20020912/research1.shtml</vt:lpwstr>
      </vt:variant>
      <vt:variant>
        <vt:lpwstr/>
      </vt:variant>
      <vt:variant>
        <vt:i4>4259862</vt:i4>
      </vt:variant>
      <vt:variant>
        <vt:i4>6</vt:i4>
      </vt:variant>
      <vt:variant>
        <vt:i4>0</vt:i4>
      </vt:variant>
      <vt:variant>
        <vt:i4>5</vt:i4>
      </vt:variant>
      <vt:variant>
        <vt:lpwstr>http://www.aherf.org/</vt:lpwstr>
      </vt:variant>
      <vt:variant>
        <vt:lpwstr/>
      </vt:variant>
      <vt:variant>
        <vt:i4>5963863</vt:i4>
      </vt:variant>
      <vt:variant>
        <vt:i4>3</vt:i4>
      </vt:variant>
      <vt:variant>
        <vt:i4>0</vt:i4>
      </vt:variant>
      <vt:variant>
        <vt:i4>5</vt:i4>
      </vt:variant>
      <vt:variant>
        <vt:lpwstr>http://www.aceindia.org/</vt:lpwstr>
      </vt:variant>
      <vt:variant>
        <vt:lpwstr/>
      </vt:variant>
      <vt:variant>
        <vt:i4>7405635</vt:i4>
      </vt:variant>
      <vt:variant>
        <vt:i4>0</vt:i4>
      </vt:variant>
      <vt:variant>
        <vt:i4>0</vt:i4>
      </vt:variant>
      <vt:variant>
        <vt:i4>5</vt:i4>
      </vt:variant>
      <vt:variant>
        <vt:lpwstr>mailto:bangerasudhakar@hotmail.com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Bangera Sudhakar-CV</dc:title>
  <dc:subject/>
  <dc:creator>Dr. Bangera</dc:creator>
  <cp:keywords/>
  <dc:description/>
  <cp:lastModifiedBy>Sudhakar Bangera</cp:lastModifiedBy>
  <cp:revision>19</cp:revision>
  <cp:lastPrinted>2012-07-05T07:18:00Z</cp:lastPrinted>
  <dcterms:created xsi:type="dcterms:W3CDTF">2014-06-16T16:17:00Z</dcterms:created>
  <dcterms:modified xsi:type="dcterms:W3CDTF">2016-07-08T04:26:00Z</dcterms:modified>
  <cp:category/>
</cp:coreProperties>
</file>